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ECUMENISM GONE WILD</w:t>
      </w:r>
    </w:p>
    <w:p>
      <w:pPr>
        <w:pBdr>
          <w:bottom w:val="single" w:color="AAAAAA" w:sz="6"/>
        </w:pBdr>
        <w:spacing w:after="200" w:before="0"/>
      </w:pPr>
    </w:p>
    <w:p>
      <w:pPr>
        <w:spacing w:after="240"/>
      </w:pPr>
      <w:r>
        <w:rPr>
          <w:rFonts w:ascii="Arial" w:cs="Arial" w:eastAsia="Arial" w:hAnsi="Arial"/>
          <w:i/>
          <w:iCs/>
          <w:color w:val="666666"/>
          <w:sz w:val="20"/>
          <w:szCs w:val="20"/>
        </w:rPr>
        <w:t xml:space="preserve">by Nancy Gall  |  http://network.nationalpost..com/np/blogs/holy-post/archive/2009/04/17/nancy-gall-ecumenism-gone-wild.aspx  |  April 17, 2009</w:t>
      </w:r>
    </w:p>
    <w:p>
      <w:pPr>
        <w:spacing w:after="160"/>
      </w:pPr>
      <w:r>
        <w:rPr>
          <w:rFonts w:ascii="Arial" w:cs="Arial" w:eastAsia="Arial" w:hAnsi="Arial"/>
          <w:sz w:val="22"/>
          <w:szCs w:val="22"/>
        </w:rPr>
        <w:t xml:space="preserve">An Anglican priest, a Muslim and a Zen Buddhist walk into a bar. The bartender says, "What can I get you, lady?"</w:t>
      </w:r>
    </w:p>
    <w:p>
      <w:pPr>
        <w:spacing w:after="160"/>
      </w:pPr>
      <w:r>
        <w:rPr>
          <w:rFonts w:ascii="Arial" w:cs="Arial" w:eastAsia="Arial" w:hAnsi="Arial"/>
          <w:sz w:val="22"/>
          <w:szCs w:val="22"/>
        </w:rPr>
        <w:t xml:space="preserve">Anglican jokes, like Anglicans, aren't something you run across too often. That's too bad, because there's a rich vein of absurdity to be mined in the Church of the Frozen Chosen. Take Reverend Ann Holmes Redding - or just plain Ann as she'll soon be, having been deposed as an Episcopalian priest for declining to stop being a Muslim.</w:t>
      </w:r>
    </w:p>
    <w:p>
      <w:pPr>
        <w:spacing w:after="160"/>
      </w:pPr>
      <w:r>
        <w:rPr>
          <w:rFonts w:ascii="Arial" w:cs="Arial" w:eastAsia="Arial" w:hAnsi="Arial"/>
          <w:sz w:val="22"/>
          <w:szCs w:val="22"/>
        </w:rPr>
        <w:t xml:space="preserve">Ms. Redding, a priest of 20 years standing and the director of faith formation at St. Mark's Episcopal Cathedral in Seattle, WA., saw no reason to turn in her white collar when she found herself drawn to Islam in 2006.</w:t>
      </w:r>
    </w:p>
    <w:p>
      <w:pPr>
        <w:spacing w:after="160"/>
      </w:pPr>
      <w:r>
        <w:rPr>
          <w:rFonts w:ascii="Arial" w:cs="Arial" w:eastAsia="Arial" w:hAnsi="Arial"/>
          <w:sz w:val="22"/>
          <w:szCs w:val="22"/>
        </w:rPr>
        <w:t xml:space="preserve">Given a year or so to think it over, the "Islamopalian," as she's known in the hillbilly encampments of the Anglican blogosphere, was finally deposed by her bishop earlier this month when she refused to disavow her dual religious identity.</w:t>
      </w:r>
    </w:p>
    <w:p>
      <w:pPr>
        <w:spacing w:after="160"/>
      </w:pPr>
      <w:r>
        <w:rPr>
          <w:rFonts w:ascii="Arial" w:cs="Arial" w:eastAsia="Arial" w:hAnsi="Arial"/>
          <w:sz w:val="22"/>
          <w:szCs w:val="22"/>
        </w:rPr>
        <w:t xml:space="preserve">"I am both Muslim and Christian, just like I'm both an American of African descent and a woman," she told the Seattle Times in June, 2007. "I'm 100% both."</w:t>
      </w:r>
    </w:p>
    <w:p>
      <w:pPr>
        <w:spacing w:after="160"/>
      </w:pPr>
      <w:r>
        <w:rPr>
          <w:rFonts w:ascii="Arial" w:cs="Arial" w:eastAsia="Arial" w:hAnsi="Arial"/>
          <w:sz w:val="22"/>
          <w:szCs w:val="22"/>
        </w:rPr>
        <w:t xml:space="preserve">In another instance of ecumenism gone wild, Reverend Kevin G. Thew Forrester, Bishop-Elect for the Episcopalian diocese of North Michigan, stirred things up a bit when it was revealed that he replaced an Epistle reading during a Sunday service with a passage from the Koran. Who needs the Christocentric ramblings of crabby old St. Paul when you can have selections from the holy book of a faith which denies the divinity of Jesus?</w:t>
      </w:r>
    </w:p>
    <w:p>
      <w:pPr>
        <w:spacing w:after="160"/>
      </w:pPr>
      <w:r>
        <w:rPr>
          <w:rFonts w:ascii="Arial" w:cs="Arial" w:eastAsia="Arial" w:hAnsi="Arial"/>
          <w:sz w:val="22"/>
          <w:szCs w:val="22"/>
        </w:rPr>
        <w:t xml:space="preserve">The Reverend attains a new level of spiritual incoherence with the revelation that he's also a Zen Buddhist - the "G" in his name stands for "Genpo," the name he took at his Buddhist lay ordination. Last but not least are the - er, what should we call them - Anglican Aztecs? How about Anglican servants of Molech?</w:t>
      </w:r>
    </w:p>
    <w:p>
      <w:pPr>
        <w:spacing w:after="160"/>
      </w:pPr>
      <w:r>
        <w:rPr>
          <w:rFonts w:ascii="Arial" w:cs="Arial" w:eastAsia="Arial" w:hAnsi="Arial"/>
          <w:sz w:val="22"/>
          <w:szCs w:val="22"/>
        </w:rPr>
        <w:t xml:space="preserve">For this bunch, the charism of child sacrifice must be unchained from the Israeli apartheid wall of neo-colonial misogynistic repression. (Thank you, Anglican homiletics random phrase generator.) "Abortion is a blessing and our work is not done." This is the inspiration soon to be on offer from the new dean of the Episcopal Divinity School at Harvard. Reverend Katherine Hancock Ragsdale, former chair of the pro-abortion Religious Coalition for Reproductive Rights (RCRC) and NARAL Pro-Choice America, was the unanimous choice of the board to head EDS.</w:t>
      </w:r>
    </w:p>
    <w:p>
      <w:pPr>
        <w:spacing w:after="160"/>
      </w:pPr>
      <w:r>
        <w:rPr>
          <w:rFonts w:ascii="Arial" w:cs="Arial" w:eastAsia="Arial" w:hAnsi="Arial"/>
          <w:sz w:val="22"/>
          <w:szCs w:val="22"/>
        </w:rPr>
        <w:t xml:space="preserve">Ms. Ragsdale's 2007 "abortion is a blessing" sermon puts me in mind of a hair-raising essay which made the rounds of the Anglican blogosphere a couple of years ago. Reverend Anne Fowler, another RCRC gal, wrote about the abortion she was proud to have while she was studying to become a priest in the Episcopal Church.</w:t>
      </w:r>
    </w:p>
    <w:p>
      <w:pPr>
        <w:spacing w:after="160"/>
      </w:pPr>
      <w:r>
        <w:rPr>
          <w:rFonts w:ascii="Arial" w:cs="Arial" w:eastAsia="Arial" w:hAnsi="Arial"/>
          <w:sz w:val="22"/>
          <w:szCs w:val="22"/>
        </w:rPr>
        <w:t xml:space="preserve">"The timing was wrong, the man was wrong," she writes. "I have not the slightest regret." Episcopalian blogger Christopher Johnson put it best: "(Abortion) made the life of this woman easier, therefore it was 'morally correct.'... Her 'deity' seems to be nothing more than a heavenly notary public, stamping his/her seal on anything Ms. Fowler decides is right."</w:t>
      </w:r>
    </w:p>
    <w:p>
      <w:pPr>
        <w:spacing w:after="160"/>
      </w:pPr>
      <w:r>
        <w:rPr>
          <w:rFonts w:ascii="Arial" w:cs="Arial" w:eastAsia="Arial" w:hAnsi="Arial"/>
          <w:sz w:val="22"/>
          <w:szCs w:val="22"/>
        </w:rPr>
        <w:t xml:space="preserve">As Daily Telegraph blogger Damian Thompson writes, "Liberal Anglicans in America are among the most fervent supporters of abortion in the world, outstripping even atheists in their enthusiasm for this grisly procedure."</w:t>
      </w:r>
    </w:p>
    <w:p>
      <w:pPr>
        <w:spacing w:after="160"/>
      </w:pPr>
      <w:r>
        <w:rPr>
          <w:rFonts w:ascii="Arial" w:cs="Arial" w:eastAsia="Arial" w:hAnsi="Arial"/>
          <w:sz w:val="22"/>
          <w:szCs w:val="22"/>
        </w:rPr>
        <w:t xml:space="preserve">Liberal Anglicans, who would probably agree with Thompson's assessment, have a smug little saying about their Church. Unlike denominations in which adherents actually have to hold a specific set of beliefs (I'm lookin' at you, Benedict XVI), the Anglican Church is the one "where you don't have to check your brains at the door." Obviously that's because someone might eat them.</w:t>
      </w:r>
    </w:p>
    <w:p>
      <w:pPr>
        <w:spacing w:after="160"/>
      </w:pPr>
      <w:r>
        <w:rPr>
          <w:rFonts w:ascii="Arial" w:cs="Arial" w:eastAsia="Arial" w:hAnsi="Arial"/>
          <w:sz w:val="22"/>
          <w:szCs w:val="22"/>
        </w:rPr>
        <w:t xml:space="preserve">----Nancy Gall is a Toronto writer and churchgoer.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ECUMENISM GONE WILD</dc:title>
  <dc:creator>VirtueOnline Archive</dc:creator>
  <cp:lastModifiedBy>Un-named</cp:lastModifiedBy>
  <cp:revision>1</cp:revision>
  <dcterms:created xsi:type="dcterms:W3CDTF">2026-04-22T11:54:59.456Z</dcterms:created>
  <dcterms:modified xsi:type="dcterms:W3CDTF">2026-04-22T11:54:59.456Z</dcterms:modified>
</cp:coreProperties>
</file>

<file path=docProps/custom.xml><?xml version="1.0" encoding="utf-8"?>
<Properties xmlns="http://schemas.openxmlformats.org/officeDocument/2006/custom-properties" xmlns:vt="http://schemas.openxmlformats.org/officeDocument/2006/docPropsVTypes"/>
</file>