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EAU CLAIRE, FOND DU LAC PONDER A UNITED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LeBlanc</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http://www.livingchurch.org/news/</w:t>
      </w:r>
    </w:p>
    <w:p>
      <w:pPr>
        <w:spacing w:after="160"/>
      </w:pPr>
      <w:r>
        <w:rPr>
          <w:rFonts w:ascii="Arial" w:cs="Arial" w:eastAsia="Arial" w:hAnsi="Arial"/>
          <w:sz w:val="22"/>
          <w:szCs w:val="22"/>
        </w:rPr>
        <w:t xml:space="preserve">July 29, 2011</w:t>
      </w:r>
    </w:p>
    <w:p>
      <w:pPr>
        <w:spacing w:after="160"/>
      </w:pPr>
      <w:r>
        <w:rPr>
          <w:rFonts w:ascii="Arial" w:cs="Arial" w:eastAsia="Arial" w:hAnsi="Arial"/>
          <w:sz w:val="22"/>
          <w:szCs w:val="22"/>
        </w:rPr>
        <w:t xml:space="preserve">Two northern Wisconsin dioceses, Eau Claire and Fond du Lac, will decide Oct. 22 and 23 whether to unite their people, form a new diocese and elect a new bishop.</w:t>
      </w:r>
    </w:p>
    <w:p>
      <w:pPr>
        <w:spacing w:after="160"/>
      </w:pPr>
      <w:r>
        <w:rPr>
          <w:rFonts w:ascii="Arial" w:cs="Arial" w:eastAsia="Arial" w:hAnsi="Arial"/>
          <w:sz w:val="22"/>
          <w:szCs w:val="22"/>
        </w:rPr>
        <w:t xml:space="preserve">In interviews with The Living Church, the two bishops who oversee the dioceses emphasized that the discussion is based on a vision for better ministry than on a sense of weakness in either diocese.</w:t>
      </w:r>
    </w:p>
    <w:p>
      <w:pPr>
        <w:spacing w:after="160"/>
      </w:pPr>
      <w:r>
        <w:rPr>
          <w:rFonts w:ascii="Arial" w:cs="Arial" w:eastAsia="Arial" w:hAnsi="Arial"/>
          <w:sz w:val="22"/>
          <w:szCs w:val="22"/>
        </w:rPr>
        <w:t xml:space="preserve">"I think we can do the ministry that's needed in northern Wisconsin better together than we can separately," said the Rt. Rev. Russell E. Jacobus, Bishop of Fond du Lac.</w:t>
      </w:r>
    </w:p>
    <w:p>
      <w:pPr>
        <w:spacing w:after="160"/>
      </w:pPr>
      <w:r>
        <w:rPr>
          <w:rFonts w:ascii="Arial" w:cs="Arial" w:eastAsia="Arial" w:hAnsi="Arial"/>
          <w:sz w:val="22"/>
          <w:szCs w:val="22"/>
        </w:rPr>
        <w:t xml:space="preserve">The decision "has to be based on your ability to do better ministry together," he said. "It would mean moving two dioceses that have a limited number of congregations into one diocese that has a manageable number of congregations."</w:t>
      </w:r>
    </w:p>
    <w:p>
      <w:pPr>
        <w:spacing w:after="160"/>
      </w:pPr>
      <w:r>
        <w:rPr>
          <w:rFonts w:ascii="Arial" w:cs="Arial" w:eastAsia="Arial" w:hAnsi="Arial"/>
          <w:sz w:val="22"/>
          <w:szCs w:val="22"/>
        </w:rPr>
        <w:t xml:space="preserve">"We are not doing this out of a sense of weakness," said the Rt. Rev. Edward M. Leidel, Jr., former Bishop of Eastern Michigan and Eau Claire's provisional bishop since August 2010. "I think now that Eau Claire is getting excited, and there's a surge of activity that would not have happened six months ago."</w:t>
      </w:r>
    </w:p>
    <w:p>
      <w:pPr>
        <w:spacing w:after="160"/>
      </w:pPr>
      <w:r>
        <w:rPr>
          <w:rFonts w:ascii="Arial" w:cs="Arial" w:eastAsia="Arial" w:hAnsi="Arial"/>
          <w:sz w:val="22"/>
          <w:szCs w:val="22"/>
        </w:rPr>
        <w:t xml:space="preserve">Bishop Jacobus said the idea of uniting the dioceses has been a matter of discussion throughout his time as bishop, which began in 1994.</w:t>
      </w:r>
    </w:p>
    <w:p>
      <w:pPr>
        <w:spacing w:after="160"/>
      </w:pPr>
      <w:r>
        <w:rPr>
          <w:rFonts w:ascii="Arial" w:cs="Arial" w:eastAsia="Arial" w:hAnsi="Arial"/>
          <w:sz w:val="22"/>
          <w:szCs w:val="22"/>
        </w:rPr>
        <w:t xml:space="preserve">"Ever since I became bishop, every three to five years the bishops of Wisconsin have discussed whether to revive one Diocese of Wisconsin," he said.</w:t>
      </w:r>
    </w:p>
    <w:p>
      <w:pPr>
        <w:spacing w:after="160"/>
      </w:pPr>
      <w:r>
        <w:rPr>
          <w:rFonts w:ascii="Arial" w:cs="Arial" w:eastAsia="Arial" w:hAnsi="Arial"/>
          <w:sz w:val="22"/>
          <w:szCs w:val="22"/>
        </w:rPr>
        <w:t xml:space="preserve">The bishops both stressed that the decision about whether to unite the dioceses rests with their diocesan conventions. Background materials on the Eau Claire and Fond du Lac websites present multiple perspectives and scenarios about the dioceses uniting or choosing to continue their ministries as two dioceses.</w:t>
      </w:r>
    </w:p>
    <w:p>
      <w:pPr>
        <w:spacing w:after="160"/>
      </w:pPr>
      <w:r>
        <w:rPr>
          <w:rFonts w:ascii="Arial" w:cs="Arial" w:eastAsia="Arial" w:hAnsi="Arial"/>
          <w:sz w:val="22"/>
          <w:szCs w:val="22"/>
        </w:rPr>
        <w:t xml:space="preserve">At worship services in both dioceses, people offer an open-ended prayer of discernment: "Almighty God, pour down your Spirit upon your people in the Dioceses of Eau Claire and Fond du Lac, and grant us such wisdom as we may need, to know your will as we discern our respective futures. Give us this wisdom so that we may faithfully and most effectively advance your mission in our communities through Jesus Christ our Lord. Amen."</w:t>
      </w:r>
    </w:p>
    <w:p>
      <w:pPr>
        <w:spacing w:after="160"/>
      </w:pPr>
      <w:r>
        <w:rPr>
          <w:rFonts w:ascii="Arial" w:cs="Arial" w:eastAsia="Arial" w:hAnsi="Arial"/>
          <w:sz w:val="22"/>
          <w:szCs w:val="22"/>
        </w:rPr>
        <w:t xml:space="preserve">People of the two dioceses will gather Sept. 24 in Wausau for a Fellowship Fun Day focused on "building relationships, making connections and opening possibilities for ministry."</w:t>
      </w:r>
    </w:p>
    <w:p>
      <w:pPr>
        <w:spacing w:after="160"/>
      </w:pPr>
      <w:r>
        <w:rPr>
          <w:rFonts w:ascii="Arial" w:cs="Arial" w:eastAsia="Arial" w:hAnsi="Arial"/>
          <w:sz w:val="22"/>
          <w:szCs w:val="22"/>
        </w:rPr>
        <w:t xml:space="preserve">If the dioceses vote to unite, that decision will require approval by General Convention in 2012 and by Executive Council.</w:t>
      </w:r>
    </w:p>
    <w:p>
      <w:pPr>
        <w:spacing w:after="160"/>
      </w:pPr>
      <w:r>
        <w:rPr>
          <w:rFonts w:ascii="Arial" w:cs="Arial" w:eastAsia="Arial" w:hAnsi="Arial"/>
          <w:sz w:val="22"/>
          <w:szCs w:val="22"/>
        </w:rPr>
        <w:t xml:space="preserve">If a new diocese is established and approved, the two bishops will resign their jurisdictions and the new diocese will elect a new bishop.</w:t>
      </w:r>
    </w:p>
    <w:p>
      <w:pPr>
        <w:spacing w:after="160"/>
      </w:pPr>
      <w:r>
        <w:rPr>
          <w:rFonts w:ascii="Arial" w:cs="Arial" w:eastAsia="Arial" w:hAnsi="Arial"/>
          <w:sz w:val="22"/>
          <w:szCs w:val="22"/>
        </w:rPr>
        <w:t xml:space="preserve">Fond du Lac still has a full-time bishop in Jacobus, but Eau Claire pays Bishop Leidel for one third of his time.</w:t>
      </w:r>
    </w:p>
    <w:p>
      <w:pPr>
        <w:spacing w:after="160"/>
      </w:pPr>
      <w:r>
        <w:rPr>
          <w:rFonts w:ascii="Arial" w:cs="Arial" w:eastAsia="Arial" w:hAnsi="Arial"/>
          <w:sz w:val="22"/>
          <w:szCs w:val="22"/>
        </w:rPr>
        <w:t xml:space="preserve">Nevertheless, Bishop Jacobus knows his diocese can learn important lessons from Eau Claire. Even if the dioceses choose not to unite into a new diocese, Jacobus said, he expects they will continue engaging in ministry together.</w:t>
      </w:r>
    </w:p>
    <w:p>
      <w:pPr>
        <w:spacing w:after="160"/>
      </w:pPr>
      <w:r>
        <w:rPr>
          <w:rFonts w:ascii="Arial" w:cs="Arial" w:eastAsia="Arial" w:hAnsi="Arial"/>
          <w:sz w:val="22"/>
          <w:szCs w:val="22"/>
        </w:rPr>
        <w:t xml:space="preserve">"Most dioceses no longer help missions with financial troubles," he said. "Fond du Lac still does, but Eau Claire has got past it. We can learn from Eau Claire how these congregations not only can continue but also flourish."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EAU CLAIRE, FOND DU LAC PONDER A UNITED FUTURE</dc:title>
  <dc:creator>VirtueOnline Archive</dc:creator>
  <cp:lastModifiedBy>Un-named</cp:lastModifiedBy>
  <cp:revision>1</cp:revision>
  <dcterms:created xsi:type="dcterms:W3CDTF">2026-04-22T11:55:30.900Z</dcterms:created>
  <dcterms:modified xsi:type="dcterms:W3CDTF">2026-04-22T11:55:30.900Z</dcterms:modified>
</cp:coreProperties>
</file>

<file path=docProps/custom.xml><?xml version="1.0" encoding="utf-8"?>
<Properties xmlns="http://schemas.openxmlformats.org/officeDocument/2006/custom-properties" xmlns:vt="http://schemas.openxmlformats.org/officeDocument/2006/docPropsVTypes"/>
</file>