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CLERGY CRITICISE NAZIR-ALI'S TALK OF NO-GO AREAS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Church Times</w:t>
      </w:r>
    </w:p>
    <w:p>
      <w:pPr>
        <w:spacing w:after="160"/>
      </w:pPr>
      <w:r>
        <w:rPr>
          <w:rFonts w:ascii="Arial" w:cs="Arial" w:eastAsia="Arial" w:hAnsi="Arial"/>
          <w:sz w:val="22"/>
          <w:szCs w:val="22"/>
        </w:rPr>
        <w:t xml:space="preserve">http://www.churchtimes.co.uk/content.asp?id=49771</w:t>
      </w:r>
    </w:p>
    <w:p>
      <w:pPr>
        <w:spacing w:after="160"/>
      </w:pPr>
      <w:r>
        <w:rPr>
          <w:rFonts w:ascii="Arial" w:cs="Arial" w:eastAsia="Arial" w:hAnsi="Arial"/>
          <w:sz w:val="22"/>
          <w:szCs w:val="22"/>
        </w:rPr>
        <w:t xml:space="preserve">1/10/2008</w:t>
      </w:r>
    </w:p>
    <w:p>
      <w:pPr>
        <w:spacing w:after="160"/>
      </w:pPr>
      <w:r>
        <w:rPr>
          <w:rFonts w:ascii="Arial" w:cs="Arial" w:eastAsia="Arial" w:hAnsi="Arial"/>
          <w:sz w:val="22"/>
          <w:szCs w:val="22"/>
        </w:rPr>
        <w:t xml:space="preserve">CLERICS working in predominantly Muslim areas of British cities have rebutted assertions by the Bishop of Rochester, Dr Michael Nazir-Ali, that Islamic extremism and multiculturalism have resulted in "no-go" areas for non-Muslims.</w:t>
      </w:r>
    </w:p>
    <w:p>
      <w:pPr>
        <w:spacing w:after="160"/>
      </w:pPr>
      <w:r>
        <w:rPr>
          <w:rFonts w:ascii="Arial" w:cs="Arial" w:eastAsia="Arial" w:hAnsi="Arial"/>
          <w:sz w:val="22"/>
          <w:szCs w:val="22"/>
        </w:rPr>
        <w:t xml:space="preserve">The Bishop's comments, made in an article for The Sunday Telegraph, have angered many working in interfaith relations, who says that he has undermined years of patient work. He wrote that one result of a worldwide resurgence of the ideology of Islamic extremism had been "to further alienate the young from the nation in which they were growing up and turn separate communities into 'no-go' areas".</w:t>
      </w:r>
    </w:p>
    <w:p>
      <w:pPr>
        <w:spacing w:after="160"/>
      </w:pPr>
      <w:r>
        <w:rPr>
          <w:rFonts w:ascii="Arial" w:cs="Arial" w:eastAsia="Arial" w:hAnsi="Arial"/>
          <w:sz w:val="22"/>
          <w:szCs w:val="22"/>
        </w:rPr>
        <w:t xml:space="preserve">Non-Muslims, he said, could encounter hostility in areas where attempts had been made to impose an Islamic character by, for example, insisting on artificial amplification for the Adhan, the call to prayer. Furthermore, the "multifaith mish-mash" of multiculturalism was making it less possible for Christianity to be the public faith in Britain.</w:t>
      </w:r>
    </w:p>
    <w:p>
      <w:pPr>
        <w:spacing w:after="160"/>
      </w:pPr>
      <w:r>
        <w:rPr>
          <w:rFonts w:ascii="Arial" w:cs="Arial" w:eastAsia="Arial" w:hAnsi="Arial"/>
          <w:sz w:val="22"/>
          <w:szCs w:val="22"/>
        </w:rPr>
        <w:t xml:space="preserve">The Bishop continued: "If it had not been for the black-majority churches and the recent arrival of people from central and Eastern Europe, the Christian cause in many of our cities would have looked a lost one."</w:t>
      </w:r>
    </w:p>
    <w:p>
      <w:pPr>
        <w:spacing w:after="160"/>
      </w:pPr>
      <w:r>
        <w:rPr>
          <w:rFonts w:ascii="Arial" w:cs="Arial" w:eastAsia="Arial" w:hAnsi="Arial"/>
          <w:sz w:val="22"/>
          <w:szCs w:val="22"/>
        </w:rPr>
        <w:t xml:space="preserve">Clergy on the ground acknowledge that parallel communities exist, but they insist that problems arise from social as much as religious factors, and that many bridges have been built since the riots in places such as Burnley and Bradford in 2001.</w:t>
      </w:r>
    </w:p>
    <w:p>
      <w:pPr>
        <w:spacing w:after="160"/>
      </w:pPr>
      <w:r>
        <w:rPr>
          <w:rFonts w:ascii="Arial" w:cs="Arial" w:eastAsia="Arial" w:hAnsi="Arial"/>
          <w:sz w:val="22"/>
          <w:szCs w:val="22"/>
        </w:rPr>
        <w:t xml:space="preserve">The Bishop of Burnley, the Rt Revd John Goddard, insisted on Monday: "There are no 'no-go' areas in Burnley, or in East Lancashire as a whole. There are areas of separation where there is what we would describe as parallel lives. This can lead to misunderstandings, not least fostered by groups such as the BNP. But there are superb good stories to be told, not least the work of the churches across all boundaries . . . a real attitude of presence and engagement.</w:t>
      </w:r>
    </w:p>
    <w:p>
      <w:pPr>
        <w:spacing w:after="160"/>
      </w:pPr>
      <w:r>
        <w:rPr>
          <w:rFonts w:ascii="Arial" w:cs="Arial" w:eastAsia="Arial" w:hAnsi="Arial"/>
          <w:sz w:val="22"/>
          <w:szCs w:val="22"/>
        </w:rPr>
        <w:t xml:space="preserve">"We remain in all areas. We serve the whole community through our schools. One of the things we recognise is that you have to learn to be church in rather a different way when you are a minority faith."</w:t>
      </w:r>
    </w:p>
    <w:p>
      <w:pPr>
        <w:spacing w:after="160"/>
      </w:pPr>
      <w:r>
        <w:rPr>
          <w:rFonts w:ascii="Arial" w:cs="Arial" w:eastAsia="Arial" w:hAnsi="Arial"/>
          <w:sz w:val="22"/>
          <w:szCs w:val="22"/>
        </w:rPr>
        <w:t xml:space="preserve">Bishop Goddard welcomed the debate, but had problems with Dr Nazir-Ali's language. "It's not enough just being nice to each other. It's asking how we discern the cultural differences that affect the way we practise our faith. The Muslim as well as the Christian community has got to look at that: are the differences that cause separation - for instance those relating to dress - essential to faith?"</w:t>
      </w:r>
    </w:p>
    <w:p>
      <w:pPr>
        <w:spacing w:after="160"/>
      </w:pPr>
      <w:r>
        <w:rPr>
          <w:rFonts w:ascii="Arial" w:cs="Arial" w:eastAsia="Arial" w:hAnsi="Arial"/>
          <w:sz w:val="22"/>
          <w:szCs w:val="22"/>
        </w:rPr>
        <w:t xml:space="preserve">Dr Patrick Sookhdeo, from the Barnabas Fund, which works to help persecuted Christians, said Dr Nazir-Ali had shown courage in speaking out, and deserved support. "We have been keeping material for a number of years, where clergy are telling us privately what is happening as these areas are becoming Islamic and with effectively a policy of no go," he said. He described levels of intimidation as "quite significant" when Christians went public with their experiences.</w:t>
      </w:r>
    </w:p>
    <w:p>
      <w:pPr>
        <w:spacing w:after="160"/>
      </w:pPr>
      <w:r>
        <w:rPr>
          <w:rFonts w:ascii="Arial" w:cs="Arial" w:eastAsia="Arial" w:hAnsi="Arial"/>
          <w:sz w:val="22"/>
          <w:szCs w:val="22"/>
        </w:rPr>
        <w:t xml:space="preserve">Dr Sookhdeo, whose book on British Islam is to be published next month, described the response of government departments as "disingenuous".</w:t>
      </w:r>
    </w:p>
    <w:p>
      <w:pPr>
        <w:spacing w:after="160"/>
      </w:pPr>
      <w:r>
        <w:rPr>
          <w:rFonts w:ascii="Arial" w:cs="Arial" w:eastAsia="Arial" w:hAnsi="Arial"/>
          <w:sz w:val="22"/>
          <w:szCs w:val="22"/>
        </w:rPr>
        <w:t xml:space="preserve">Spokesmen for all three main political parties were quick to dismiss Dr Nazir-Ali's comments on Sunday.</w:t>
      </w:r>
    </w:p>
    <w:p>
      <w:pPr>
        <w:spacing w:after="160"/>
      </w:pPr>
      <w:r>
        <w:rPr>
          <w:rFonts w:ascii="Arial" w:cs="Arial" w:eastAsia="Arial" w:hAnsi="Arial"/>
          <w:sz w:val="22"/>
          <w:szCs w:val="22"/>
        </w:rPr>
        <w:t xml:space="preserve">A group of clerics, working in what they describe as "a predominantly Muslim area of Birmingham", also welcomed the debate. They said, however: "We do not yet recognise the phrase, 'no-go areas'." They acknowledged incidents in which people "have been made to feel unwelcome, sometimes even with violence. However, these incidents are not, as far as we can tell, motivated by Islamic extremism. They are, rather, examples of anti-social behaviour."</w:t>
      </w:r>
    </w:p>
    <w:p>
      <w:pPr>
        <w:spacing w:after="160"/>
      </w:pPr>
      <w:r>
        <w:rPr>
          <w:rFonts w:ascii="Arial" w:cs="Arial" w:eastAsia="Arial" w:hAnsi="Arial"/>
          <w:sz w:val="22"/>
          <w:szCs w:val="22"/>
        </w:rPr>
        <w:t xml:space="preserve">The clerics, who included the Revd Peter Smith, the Area Dean of Yardley and Bordesley, paid tribute to the "significant support" and "friendly encouragement" they received from Muslim neighbours and religious leaders.</w:t>
      </w:r>
    </w:p>
    <w:p>
      <w:pPr>
        <w:spacing w:after="160"/>
      </w:pPr>
      <w:r>
        <w:rPr>
          <w:rFonts w:ascii="Arial" w:cs="Arial" w:eastAsia="Arial" w:hAnsi="Arial"/>
          <w:sz w:val="22"/>
          <w:szCs w:val="22"/>
        </w:rPr>
        <w:t xml:space="preserve">Dr Nazir-Ali stood by his comments on Tuesday: "I deeply regret any hurt, and do not wish to cause offence to anyone, let alone my Muslim friends, but unless we diagnose the malaise from which we all suffer, we shall not be able to discover the remedy."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CLERGY CRITICISE NAZIR-ALI'S TALK OF NO-GO AREAS</dc:title>
  <dc:creator>VirtueOnline Archive</dc:creator>
  <cp:lastModifiedBy>Un-named</cp:lastModifiedBy>
  <cp:revision>1</cp:revision>
  <dcterms:created xsi:type="dcterms:W3CDTF">2026-04-22T11:54:40.801Z</dcterms:created>
  <dcterms:modified xsi:type="dcterms:W3CDTF">2026-04-22T11:54:40.801Z</dcterms:modified>
</cp:coreProperties>
</file>

<file path=docProps/custom.xml><?xml version="1.0" encoding="utf-8"?>
<Properties xmlns="http://schemas.openxmlformats.org/officeDocument/2006/custom-properties" xmlns:vt="http://schemas.openxmlformats.org/officeDocument/2006/docPropsVTypes"/>
</file>