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GIVES GENEROUSLY TO A CENTRE FOR ALL FAITHS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http://www.timesonline.co.uk/tol/comment/faith/article3412722.ece</w:t>
      </w:r>
    </w:p>
    <w:p>
      <w:pPr>
        <w:spacing w:after="160"/>
      </w:pPr>
      <w:r>
        <w:rPr>
          <w:rFonts w:ascii="Arial" w:cs="Arial" w:eastAsia="Arial" w:hAnsi="Arial"/>
          <w:sz w:val="22"/>
          <w:szCs w:val="22"/>
        </w:rPr>
        <w:t xml:space="preserve">February 22, 2008</w:t>
      </w:r>
    </w:p>
    <w:p>
      <w:pPr>
        <w:spacing w:after="160"/>
      </w:pPr>
      <w:r>
        <w:rPr>
          <w:rFonts w:ascii="Arial" w:cs="Arial" w:eastAsia="Arial" w:hAnsi="Arial"/>
          <w:sz w:val="22"/>
          <w:szCs w:val="22"/>
        </w:rPr>
        <w:t xml:space="preserve">A diocese of the Church of England is giving an unprecedented £250,000 towards a multifaith building in which the largest amount of worship space will be reserved for Muslims.</w:t>
      </w:r>
    </w:p>
    <w:p>
      <w:pPr>
        <w:spacing w:after="160"/>
      </w:pPr>
      <w:r>
        <w:rPr>
          <w:rFonts w:ascii="Arial" w:cs="Arial" w:eastAsia="Arial" w:hAnsi="Arial"/>
          <w:sz w:val="22"/>
          <w:szCs w:val="22"/>
        </w:rPr>
        <w:t xml:space="preserve">The Guildford diocese is one of the wealthiest in the UK. The Bishop of Guildford, the Right Rev Christopher Hill, gave the £250,000 cheque yesterday to the University of Surrey for the first multifaith building of its kind in Britain.</w:t>
      </w:r>
    </w:p>
    <w:p>
      <w:pPr>
        <w:spacing w:after="160"/>
      </w:pPr>
      <w:r>
        <w:rPr>
          <w:rFonts w:ascii="Arial" w:cs="Arial" w:eastAsia="Arial" w:hAnsi="Arial"/>
          <w:sz w:val="22"/>
          <w:szCs w:val="22"/>
        </w:rPr>
        <w:t xml:space="preserve">The £6.5 million building will contain separate worship spaces for the Jewish, Christian, Muslim and Sikh communities, along with a further shared space for Buddhists and Hindus. All faiths will share the café in the basement, with a shared staircase down from the upper floors.</w:t>
      </w:r>
    </w:p>
    <w:p>
      <w:pPr>
        <w:spacing w:after="160"/>
      </w:pPr>
      <w:r>
        <w:rPr>
          <w:rFonts w:ascii="Arial" w:cs="Arial" w:eastAsia="Arial" w:hAnsi="Arial"/>
          <w:sz w:val="22"/>
          <w:szCs w:val="22"/>
        </w:rPr>
        <w:t xml:space="preserve">Converting each other will be forbidden, an insider said, but it is hoped that the different faith members will form friendships, learn to respect each other and enhance each other's understanding.</w:t>
      </w:r>
    </w:p>
    <w:p>
      <w:pPr>
        <w:spacing w:after="160"/>
      </w:pPr>
      <w:r>
        <w:rPr>
          <w:rFonts w:ascii="Arial" w:cs="Arial" w:eastAsia="Arial" w:hAnsi="Arial"/>
          <w:sz w:val="22"/>
          <w:szCs w:val="22"/>
        </w:rPr>
        <w:t xml:space="preserve">Abdul Mateen Sansom, a Muslim chaplain, said: "As well as being a sorely needed practical solution to student needs, I believe the design and underpinning ethos of this project have potential for notable impact nationally and internationally."</w:t>
      </w:r>
    </w:p>
    <w:p>
      <w:pPr>
        <w:spacing w:after="160"/>
      </w:pPr>
      <w:r>
        <w:rPr>
          <w:rFonts w:ascii="Arial" w:cs="Arial" w:eastAsia="Arial" w:hAnsi="Arial"/>
          <w:sz w:val="22"/>
          <w:szCs w:val="22"/>
        </w:rPr>
        <w:t xml:space="preserve">Lesley Scordellis, lead fundraiser for the centre and development manager at the University of Surrey, defended the Muslim advantage in the space allocation. "It isn't about giving greater provision for Muslims, it is about likely numbers using it. We certainly have a strong demand for worship space from the Muslim community," she said.</w:t>
      </w:r>
    </w:p>
    <w:p>
      <w:pPr>
        <w:spacing w:after="160"/>
      </w:pPr>
      <w:r>
        <w:rPr>
          <w:rFonts w:ascii="Arial" w:cs="Arial" w:eastAsia="Arial" w:hAnsi="Arial"/>
          <w:sz w:val="22"/>
          <w:szCs w:val="22"/>
        </w:rPr>
        <w:t xml:space="preserve">"We sit right beside Guildford Cathedral so the relative provision in the locality is very different."</w:t>
      </w:r>
    </w:p>
    <w:p>
      <w:pPr>
        <w:spacing w:after="160"/>
      </w:pPr>
      <w:r>
        <w:rPr>
          <w:rFonts w:ascii="Arial" w:cs="Arial" w:eastAsia="Arial" w:hAnsi="Arial"/>
          <w:sz w:val="22"/>
          <w:szCs w:val="22"/>
        </w:rPr>
        <w:t xml:space="preserve">She continued: "We think it is the first of its kind. It breaks with the tradition of having a shared space for each faith. It is all in the same building but each has a completely separate space. The Jewish space has an exclusive kosher kitchen and the Muslim space has an ablutions facility. The design of the building is to facilitate the feeling that they are in one building about faith."</w:t>
      </w:r>
    </w:p>
    <w:p>
      <w:pPr>
        <w:spacing w:after="160"/>
      </w:pPr>
      <w:r>
        <w:rPr>
          <w:rFonts w:ascii="Arial" w:cs="Arial" w:eastAsia="Arial" w:hAnsi="Arial"/>
          <w:sz w:val="22"/>
          <w:szCs w:val="22"/>
        </w:rPr>
        <w:t xml:space="preserve">The donation from the Guildford diocese has not been funded by parishioners but from an old will, the Onslow bequest, one of a number of similar "restricted" funds within the diocese that are used to finance mission projects.</w:t>
      </w:r>
    </w:p>
    <w:p>
      <w:pPr>
        <w:spacing w:after="160"/>
      </w:pPr>
      <w:r>
        <w:rPr>
          <w:rFonts w:ascii="Arial" w:cs="Arial" w:eastAsia="Arial" w:hAnsi="Arial"/>
          <w:sz w:val="22"/>
          <w:szCs w:val="22"/>
        </w:rPr>
        <w:t xml:space="preserve">Mark Rudall, a diocesan spokesman, said: "This building has been identified as a potentially highly significant mission resource in what is seen as an unusually diverse setting."</w:t>
      </w:r>
    </w:p>
    <w:p>
      <w:pPr>
        <w:spacing w:after="160"/>
      </w:pPr>
      <w:r>
        <w:rPr>
          <w:rFonts w:ascii="Arial" w:cs="Arial" w:eastAsia="Arial" w:hAnsi="Arial"/>
          <w:sz w:val="22"/>
          <w:szCs w:val="22"/>
        </w:rPr>
        <w:t xml:space="preserve">Christopher Snowden, the university's Vice-Chancellor, said he was "delighted" by the support from the diocese. "Local support of this nature is crucial to our fundraising."</w:t>
      </w:r>
    </w:p>
    <w:p>
      <w:pPr>
        <w:spacing w:after="160"/>
      </w:pPr>
      <w:r>
        <w:rPr>
          <w:rFonts w:ascii="Arial" w:cs="Arial" w:eastAsia="Arial" w:hAnsi="Arial"/>
          <w:sz w:val="22"/>
          <w:szCs w:val="22"/>
        </w:rPr>
        <w:t xml:space="preserve">Bishop Hill said: "We are proud to participate in this significant venture toward world understanding here in Surrey."</w:t>
      </w:r>
    </w:p>
    <w:p>
      <w:pPr>
        <w:spacing w:after="160"/>
      </w:pPr>
      <w:r>
        <w:rPr>
          <w:rFonts w:ascii="Arial" w:cs="Arial" w:eastAsia="Arial" w:hAnsi="Arial"/>
          <w:sz w:val="22"/>
          <w:szCs w:val="22"/>
        </w:rPr>
        <w:t xml:space="preserve">The multifaith centre is due for completion in 2010. A fundraising campaign has begun to raise the rest of the money.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GIVES GENEROUSLY TO A CENTRE FOR ALL FAITHS</dc:title>
  <dc:creator>VirtueOnline Archive</dc:creator>
  <cp:lastModifiedBy>Un-named</cp:lastModifiedBy>
  <cp:revision>1</cp:revision>
  <dcterms:created xsi:type="dcterms:W3CDTF">2026-04-22T11:54:42.484Z</dcterms:created>
  <dcterms:modified xsi:type="dcterms:W3CDTF">2026-04-22T11:54:42.484Z</dcterms:modified>
</cp:coreProperties>
</file>

<file path=docProps/custom.xml><?xml version="1.0" encoding="utf-8"?>
<Properties xmlns="http://schemas.openxmlformats.org/officeDocument/2006/custom-properties" xmlns:vt="http://schemas.openxmlformats.org/officeDocument/2006/docPropsVTypes"/>
</file>