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HITS BACK AT THE EVANGELICAL REBELS</w:t>
      </w:r>
    </w:p>
    <w:p>
      <w:pPr>
        <w:pBdr>
          <w:bottom w:val="single" w:color="AAAAAA" w:sz="6"/>
        </w:pBdr>
        <w:spacing w:after="200" w:before="0"/>
      </w:pPr>
    </w:p>
    <w:p>
      <w:pPr>
        <w:spacing w:after="160"/>
      </w:pPr>
      <w:r>
        <w:rPr>
          <w:rFonts w:ascii="Arial" w:cs="Arial" w:eastAsia="Arial" w:hAnsi="Arial"/>
          <w:sz w:val="22"/>
          <w:szCs w:val="22"/>
        </w:rPr>
        <w:t xml:space="preserve">Synod applauds Sentamu for defending Williams in row over gay clergy</w:t>
      </w:r>
    </w:p>
    <w:p>
      <w:pPr>
        <w:spacing w:after="160"/>
      </w:pPr>
      <w:r>
        <w:rPr>
          <w:rFonts w:ascii="Arial" w:cs="Arial" w:eastAsia="Arial" w:hAnsi="Arial"/>
          <w:sz w:val="22"/>
          <w:szCs w:val="22"/>
        </w:rPr>
        <w:t xml:space="preserve">By Riazat Butt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http://www.guardian.co.uk/world/2008/jul/06/religion.anglicanism</w:t>
      </w:r>
    </w:p>
    <w:p>
      <w:pPr>
        <w:spacing w:after="160"/>
      </w:pPr>
      <w:r>
        <w:rPr>
          <w:rFonts w:ascii="Arial" w:cs="Arial" w:eastAsia="Arial" w:hAnsi="Arial"/>
          <w:sz w:val="22"/>
          <w:szCs w:val="22"/>
        </w:rPr>
        <w:t xml:space="preserve">July 6, 2008</w:t>
      </w:r>
    </w:p>
    <w:p>
      <w:pPr>
        <w:spacing w:after="160"/>
      </w:pPr>
      <w:r>
        <w:rPr>
          <w:rFonts w:ascii="Arial" w:cs="Arial" w:eastAsia="Arial" w:hAnsi="Arial"/>
          <w:sz w:val="22"/>
          <w:szCs w:val="22"/>
        </w:rPr>
        <w:t xml:space="preserve">The Archbishop of York condemned leaders of a breakaway global church yesterday for their 'ungenerous and unwarranted' scapegoating of the Archbishop of Canterbury.</w:t>
      </w:r>
    </w:p>
    <w:p>
      <w:pPr>
        <w:spacing w:after="160"/>
      </w:pPr>
      <w:r>
        <w:rPr>
          <w:rFonts w:ascii="Arial" w:cs="Arial" w:eastAsia="Arial" w:hAnsi="Arial"/>
          <w:sz w:val="22"/>
          <w:szCs w:val="22"/>
        </w:rPr>
        <w:t xml:space="preserve">John Sentamu launched a spirited defence of Rowan Williams during his presidential address to the General Synod, the legislative body of the Church of England, which is meeting this week in York.</w:t>
      </w:r>
    </w:p>
    <w:p>
      <w:pPr>
        <w:spacing w:after="160"/>
      </w:pPr>
      <w:r>
        <w:rPr>
          <w:rFonts w:ascii="Arial" w:cs="Arial" w:eastAsia="Arial" w:hAnsi="Arial"/>
          <w:sz w:val="22"/>
          <w:szCs w:val="22"/>
        </w:rPr>
        <w:t xml:space="preserve">He criticised members of the Global Anglican Future Conference - a new movement for conservative evangelicals opposed to the consecration of gay clergy - for attacking Williams at their inaugural event in Jerusalem last month. The Archbishop of Nigeria, Peter Akinola, accused Williams of apostasy, while Canon Vinay Samuel, from India, dismissed him as an 'historical relic'.</w:t>
      </w:r>
    </w:p>
    <w:p>
      <w:pPr>
        <w:spacing w:after="160"/>
      </w:pPr>
      <w:r>
        <w:rPr>
          <w:rFonts w:ascii="Arial" w:cs="Arial" w:eastAsia="Arial" w:hAnsi="Arial"/>
          <w:sz w:val="22"/>
          <w:szCs w:val="22"/>
        </w:rPr>
        <w:t xml:space="preserve">Sentamu said that it was impossible for him to ignore such remarks. 'It grieved me deeply to hear reports of the ungracious personalisation of the issues through the criticism and scapegoating of Williams. They describe a person I don't recognise as Rowan,' he said.</w:t>
      </w:r>
    </w:p>
    <w:p>
      <w:pPr>
        <w:spacing w:after="160"/>
      </w:pPr>
      <w:r>
        <w:rPr>
          <w:rFonts w:ascii="Arial" w:cs="Arial" w:eastAsia="Arial" w:hAnsi="Arial"/>
          <w:sz w:val="22"/>
          <w:szCs w:val="22"/>
        </w:rPr>
        <w:t xml:space="preserve">'He demonstrates the gifts of gracious magnanimity. The archbishop, in the current contested debate on sexuality, is a model of attentive listening.'</w:t>
      </w:r>
    </w:p>
    <w:p>
      <w:pPr>
        <w:spacing w:after="160"/>
      </w:pPr>
      <w:r>
        <w:rPr>
          <w:rFonts w:ascii="Arial" w:cs="Arial" w:eastAsia="Arial" w:hAnsi="Arial"/>
          <w:sz w:val="22"/>
          <w:szCs w:val="22"/>
        </w:rPr>
        <w:t xml:space="preserve">His comments drew generous applause from the Synod, marking a rare moment of harmony among its 468 members, who will take a crucial vote tomorrow on the consecration of women bishops, a matter that could prompt a mass defection among rank-and-file members of the Church of England.</w:t>
      </w:r>
    </w:p>
    <w:p>
      <w:pPr>
        <w:spacing w:after="160"/>
      </w:pPr>
      <w:r>
        <w:rPr>
          <w:rFonts w:ascii="Arial" w:cs="Arial" w:eastAsia="Arial" w:hAnsi="Arial"/>
          <w:sz w:val="22"/>
          <w:szCs w:val="22"/>
        </w:rPr>
        <w:t xml:space="preserve">Traditionalists are demanding the right to opt out of the jurisdiction of a woman into special dioceses headed by male bishops, or at least to have guaranteed access to male bishops. Some of them argue that Jesus chose only men to be his 12 apostles, who were given leadership of the early church, and that an unbroken chain of male bishops has led the church since then.</w:t>
      </w:r>
    </w:p>
    <w:p>
      <w:pPr>
        <w:spacing w:after="160"/>
      </w:pPr>
      <w:r>
        <w:rPr>
          <w:rFonts w:ascii="Arial" w:cs="Arial" w:eastAsia="Arial" w:hAnsi="Arial"/>
          <w:sz w:val="22"/>
          <w:szCs w:val="22"/>
        </w:rPr>
        <w:t xml:space="preserve">The Rev Angus Macley, from Sevenoaks, Kent, said: 'For some of us, we feel that the argument has still not been made that the consecration of women to the episcopate is the word of God. The view that women bishops are repugnant to the word of God is an accepted position.'</w:t>
      </w:r>
    </w:p>
    <w:p>
      <w:pPr>
        <w:spacing w:after="160"/>
      </w:pPr>
      <w:r>
        <w:rPr>
          <w:rFonts w:ascii="Arial" w:cs="Arial" w:eastAsia="Arial" w:hAnsi="Arial"/>
          <w:sz w:val="22"/>
          <w:szCs w:val="22"/>
        </w:rPr>
        <w:t xml:space="preserve">Proposals for 'men only' churches have been rejected by some women clergy, who are furious that sexual discrimination could be enshrined in law and lead to a two-tier structure of bishops, with women regarded as second-class citizens.</w:t>
      </w:r>
    </w:p>
    <w:p>
      <w:pPr>
        <w:spacing w:after="160"/>
      </w:pPr>
      <w:r>
        <w:rPr>
          <w:rFonts w:ascii="Arial" w:cs="Arial" w:eastAsia="Arial" w:hAnsi="Arial"/>
          <w:sz w:val="22"/>
          <w:szCs w:val="22"/>
        </w:rPr>
        <w:t xml:space="preserve">The Rev Rose Hudson-Wilkin, from Hackney, east London, said: 'Why am I repugnant to the word of God? What is it about women clergy that scares people? We don't have leprosy. It is not about the Bible, it is about hanging on to a male power base and keeping women out.'</w:t>
      </w:r>
    </w:p>
    <w:p>
      <w:pPr>
        <w:spacing w:after="160"/>
      </w:pPr>
      <w:r>
        <w:rPr>
          <w:rFonts w:ascii="Arial" w:cs="Arial" w:eastAsia="Arial" w:hAnsi="Arial"/>
          <w:sz w:val="22"/>
          <w:szCs w:val="22"/>
        </w:rPr>
        <w:t xml:space="preserve">The Archbishops of Canterbury and York are said to be concerned about the prospect of a rebellion and have argued for legislative protection for traditionalists rather than a voluntary code of practice. They were outvoted by other bishops, who want a measure to consecrate women, with a voluntary code of practice to protect traditionalists.</w:t>
      </w:r>
    </w:p>
    <w:p>
      <w:pPr>
        <w:spacing w:after="160"/>
      </w:pPr>
      <w:r>
        <w:rPr>
          <w:rFonts w:ascii="Arial" w:cs="Arial" w:eastAsia="Arial" w:hAnsi="Arial"/>
          <w:sz w:val="22"/>
          <w:szCs w:val="22"/>
        </w:rPr>
        <w:t xml:space="preserve">An indication that the ordination of women bishops may stall in favour of further discussion came when an influential member of the Synod, the Venerable Norman Russell, Archdeacon of Berkshire, said that any legislation would eventually need a two-thirds majority of each house of the Synod - clergy, laity and bishops.</w:t>
      </w:r>
    </w:p>
    <w:p>
      <w:pPr>
        <w:spacing w:after="160"/>
      </w:pPr>
      <w:r>
        <w:rPr>
          <w:rFonts w:ascii="Arial" w:cs="Arial" w:eastAsia="Arial" w:hAnsi="Arial"/>
          <w:sz w:val="22"/>
          <w:szCs w:val="22"/>
        </w:rPr>
        <w:t xml:space="preserve">'There is no point in putting time and money into the development of legislation which has no hope at all of gaining the two-thirds majority,' said Russell, who recommended that the group responsible for drafting the legislation further explore the idea of men-only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HITS BACK AT THE EVANGELICAL REBELS</dc:title>
  <dc:creator>VirtueOnline Archive</dc:creator>
  <cp:lastModifiedBy>Un-named</cp:lastModifiedBy>
  <cp:revision>1</cp:revision>
  <dcterms:created xsi:type="dcterms:W3CDTF">2026-04-22T11:54:48.098Z</dcterms:created>
  <dcterms:modified xsi:type="dcterms:W3CDTF">2026-04-22T11:54:48.098Z</dcterms:modified>
</cp:coreProperties>
</file>

<file path=docProps/custom.xml><?xml version="1.0" encoding="utf-8"?>
<Properties xmlns="http://schemas.openxmlformats.org/officeDocument/2006/custom-properties" xmlns:vt="http://schemas.openxmlformats.org/officeDocument/2006/docPropsVTypes"/>
</file>