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 ROWAN WILLIAMS COMPARES EMBRYO BILL TO RAPE AND BLACKMAIL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Thomas</w:t>
      </w:r>
    </w:p>
    <w:p>
      <w:pPr>
        <w:spacing w:after="160"/>
      </w:pPr>
      <w:r>
        <w:rPr>
          <w:rFonts w:ascii="Arial" w:cs="Arial" w:eastAsia="Arial" w:hAnsi="Arial"/>
          <w:sz w:val="22"/>
          <w:szCs w:val="22"/>
        </w:rPr>
        <w:t xml:space="preserve">The Telegraphhttp://tinyurl.com/5revqy</w:t>
      </w:r>
    </w:p>
    <w:p>
      <w:pPr>
        <w:spacing w:after="160"/>
      </w:pPr>
      <w:r>
        <w:rPr>
          <w:rFonts w:ascii="Arial" w:cs="Arial" w:eastAsia="Arial" w:hAnsi="Arial"/>
          <w:sz w:val="22"/>
          <w:szCs w:val="22"/>
        </w:rPr>
        <w:t xml:space="preserve">5/12/2008</w:t>
      </w:r>
    </w:p>
    <w:p>
      <w:pPr>
        <w:spacing w:after="160"/>
      </w:pPr>
      <w:r>
        <w:rPr>
          <w:rFonts w:ascii="Arial" w:cs="Arial" w:eastAsia="Arial" w:hAnsi="Arial"/>
          <w:sz w:val="22"/>
          <w:szCs w:val="22"/>
        </w:rPr>
        <w:t xml:space="preserve">The Archbishop of Canterbury on Sunday drew moral parallels between the creation of embryos for human use and rape and torture.</w:t>
      </w:r>
    </w:p>
    <w:p>
      <w:pPr>
        <w:spacing w:after="160"/>
      </w:pPr>
      <w:r>
        <w:rPr>
          <w:rFonts w:ascii="Arial" w:cs="Arial" w:eastAsia="Arial" w:hAnsi="Arial"/>
          <w:sz w:val="22"/>
          <w:szCs w:val="22"/>
        </w:rPr>
        <w:t xml:space="preserve">On the eve of the Human Fertilisation and Embryology Bill's second reading in the House of Commons, Dr Rowan Williams said: "A human person, an individual body with feelings and thoughts, needs to be treated, as we sometimes say, as an end in itself, not a tool for someone else's agenda.</w:t>
      </w:r>
    </w:p>
    <w:p>
      <w:pPr>
        <w:spacing w:after="160"/>
      </w:pPr>
      <w:r>
        <w:rPr>
          <w:rFonts w:ascii="Arial" w:cs="Arial" w:eastAsia="Arial" w:hAnsi="Arial"/>
          <w:sz w:val="22"/>
          <w:szCs w:val="22"/>
        </w:rPr>
        <w:t xml:space="preserve">"So we condemn rape, torture and blackmail. We don't allow experiments on people's bodies or minds without their consent. And we don't breed human individuals to create a pool of organs that could be transplanted to save the lives of others."</w:t>
      </w:r>
    </w:p>
    <w:p>
      <w:pPr>
        <w:spacing w:after="160"/>
      </w:pPr>
      <w:r>
        <w:rPr>
          <w:rFonts w:ascii="Arial" w:cs="Arial" w:eastAsia="Arial" w:hAnsi="Arial"/>
          <w:sz w:val="22"/>
          <w:szCs w:val="22"/>
        </w:rPr>
        <w:t xml:space="preserve">The Bill's passage has already caused problems for the Government, with Number 10 allowing Labour MPs a free vote following a backlash from Catholic MPs.</w:t>
      </w:r>
    </w:p>
    <w:p>
      <w:pPr>
        <w:spacing w:after="160"/>
      </w:pPr>
      <w:r>
        <w:rPr>
          <w:rFonts w:ascii="Arial" w:cs="Arial" w:eastAsia="Arial" w:hAnsi="Arial"/>
          <w:sz w:val="22"/>
          <w:szCs w:val="22"/>
        </w:rPr>
        <w:t xml:space="preserve">Meanwhile, the chairman of the fertility watchdog, the Human Fertilisation and Embryology Authority, accused the Roman Catholic Church of using "fatal" dogma to oppose research on embryos and IVF treatment.</w:t>
      </w:r>
    </w:p>
    <w:p>
      <w:pPr>
        <w:spacing w:after="160"/>
      </w:pPr>
      <w:r>
        <w:rPr>
          <w:rFonts w:ascii="Arial" w:cs="Arial" w:eastAsia="Arial" w:hAnsi="Arial"/>
          <w:sz w:val="22"/>
          <w:szCs w:val="22"/>
        </w:rPr>
        <w:t xml:space="preserve">Lisa Jardine said: "The Catholic church is opposed to hybrid embryos, but then it is opposed to all embryonic research. The public hasn't taken this on board. For the most part, people don't realise how fundamental this [stance] is."</w:t>
      </w:r>
    </w:p>
    <w:p>
      <w:pPr>
        <w:spacing w:after="160"/>
      </w:pPr>
      <w:r>
        <w:rPr>
          <w:rFonts w:ascii="Arial" w:cs="Arial" w:eastAsia="Arial" w:hAnsi="Arial"/>
          <w:sz w:val="22"/>
          <w:szCs w:val="22"/>
        </w:rPr>
        <w:t xml:space="preserve">Miss Jardine said that once the public understands why scientists wish to create hybrid embryos they approve of the research.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 ROWAN WILLIAMS COMPARES EMBRYO BILL TO RAPE AND BLACKMAIL</dc:title>
  <dc:creator>VirtueOnline Archive</dc:creator>
  <cp:lastModifiedBy>Un-named</cp:lastModifiedBy>
  <cp:revision>1</cp:revision>
  <dcterms:created xsi:type="dcterms:W3CDTF">2026-04-22T11:54:45.153Z</dcterms:created>
  <dcterms:modified xsi:type="dcterms:W3CDTF">2026-04-22T11:54:45.153Z</dcterms:modified>
</cp:coreProperties>
</file>

<file path=docProps/custom.xml><?xml version="1.0" encoding="utf-8"?>
<Properties xmlns="http://schemas.openxmlformats.org/officeDocument/2006/custom-properties" xmlns:vt="http://schemas.openxmlformats.org/officeDocument/2006/docPropsVTypes"/>
</file>