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DON'T LEGALISE GAY MARRIAGE, ARCHBISHOP OF YORK WARNS PM DAVID CAMERON</w:t>
      </w:r>
    </w:p>
    <w:p>
      <w:pPr>
        <w:pBdr>
          <w:bottom w:val="single" w:color="AAAAAA" w:sz="6"/>
        </w:pBdr>
        <w:spacing w:after="200" w:before="0"/>
      </w:pPr>
    </w:p>
    <w:p>
      <w:pPr>
        <w:spacing w:after="240"/>
      </w:pPr>
      <w:r>
        <w:rPr>
          <w:rFonts w:ascii="Arial" w:cs="Arial" w:eastAsia="Arial" w:hAnsi="Arial"/>
          <w:i/>
          <w:iCs/>
          <w:color w:val="666666"/>
          <w:sz w:val="20"/>
          <w:szCs w:val="20"/>
        </w:rPr>
        <w:t xml:space="preserve">Don't legalise gay marriage, Archbishop of York Dr John Sentamu warns David Cameron</w:t>
      </w:r>
    </w:p>
    <w:p>
      <w:pPr>
        <w:spacing w:after="160"/>
      </w:pPr>
      <w:r>
        <w:rPr>
          <w:rFonts w:ascii="Arial" w:cs="Arial" w:eastAsia="Arial" w:hAnsi="Arial"/>
          <w:sz w:val="22"/>
          <w:szCs w:val="22"/>
        </w:rPr>
        <w:t xml:space="preserve">Marriage must remain a union between a man and a woman, says the Archbishop of York, and David Cameron will be acting like a "dictator" if he allows homosexual couples to wed</w:t>
      </w:r>
    </w:p>
    <w:p>
      <w:pPr>
        <w:spacing w:after="160"/>
      </w:pPr>
      <w:r>
        <w:rPr>
          <w:rFonts w:ascii="Arial" w:cs="Arial" w:eastAsia="Arial" w:hAnsi="Arial"/>
          <w:sz w:val="22"/>
          <w:szCs w:val="22"/>
        </w:rPr>
        <w:t xml:space="preserve">By Martin Beckford, Religious Affairs Editor, in Kingston, Jamaica</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January 27, 2012</w:t>
      </w:r>
    </w:p>
    <w:p>
      <w:pPr>
        <w:spacing w:after="160"/>
      </w:pPr>
      <w:r>
        <w:rPr>
          <w:rFonts w:ascii="Arial" w:cs="Arial" w:eastAsia="Arial" w:hAnsi="Arial"/>
          <w:sz w:val="22"/>
          <w:szCs w:val="22"/>
        </w:rPr>
        <w:t xml:space="preserve">In an interview with The Daily Telegraph, Dr John Sentamu, the second most senior cleric in the Church of England, tells ministers they should not overrule the Bible and tradition by allowing same-sex marriage.</w:t>
      </w:r>
    </w:p>
    <w:p>
      <w:pPr>
        <w:spacing w:after="160"/>
      </w:pPr>
      <w:r>
        <w:rPr>
          <w:rFonts w:ascii="Arial" w:cs="Arial" w:eastAsia="Arial" w:hAnsi="Arial"/>
          <w:sz w:val="22"/>
          <w:szCs w:val="22"/>
        </w:rPr>
        <w:t xml:space="preserve">The Government will open a consultation on the issue in March and the Prime Minister has indicated that he wants it to be a defining part of his premiership. But the Archbishop says it is not the role of the state to redefine marriage, threatening a new row between the Church and state just days after bishops in the House of Lords led a successful rebellion over plans to cap benefits.</w:t>
      </w:r>
    </w:p>
    <w:p>
      <w:pPr>
        <w:spacing w:after="160"/>
      </w:pPr>
      <w:r>
        <w:rPr>
          <w:rFonts w:ascii="Arial" w:cs="Arial" w:eastAsia="Arial" w:hAnsi="Arial"/>
          <w:sz w:val="22"/>
          <w:szCs w:val="22"/>
        </w:rPr>
        <w:t xml:space="preserve">"Marriage is a relationship between a man and a woman," says Dr Sentamu. "I don't think it is the role of the state to define what marriage is. It is set in tradition and history and you can't just [change it] overnight, no matter how powerful you are.</w:t>
      </w:r>
    </w:p>
    <w:p>
      <w:pPr>
        <w:spacing w:after="160"/>
      </w:pPr>
      <w:r>
        <w:rPr>
          <w:rFonts w:ascii="Arial" w:cs="Arial" w:eastAsia="Arial" w:hAnsi="Arial"/>
          <w:sz w:val="22"/>
          <w:szCs w:val="22"/>
        </w:rPr>
        <w:t xml:space="preserve">"We've seen dictators do it in different contexts and I don't want to redefine very clear social structures that have been in existence for a long time and then overnight the state believes it could go in a particular way.</w:t>
      </w:r>
    </w:p>
    <w:p>
      <w:pPr>
        <w:spacing w:after="160"/>
      </w:pPr>
      <w:r>
        <w:rPr>
          <w:rFonts w:ascii="Arial" w:cs="Arial" w:eastAsia="Arial" w:hAnsi="Arial"/>
          <w:sz w:val="22"/>
          <w:szCs w:val="22"/>
        </w:rPr>
        <w:t xml:space="preserve">"It's almost like somebody telling you that the Church, whose job is to worship God [will be] an arm of the Armed Forces. They must take arms and fight. You're completely changing tradition."</w:t>
      </w:r>
    </w:p>
    <w:p>
      <w:pPr>
        <w:spacing w:after="160"/>
      </w:pPr>
      <w:r>
        <w:rPr>
          <w:rFonts w:ascii="Arial" w:cs="Arial" w:eastAsia="Arial" w:hAnsi="Arial"/>
          <w:sz w:val="22"/>
          <w:szCs w:val="22"/>
        </w:rPr>
        <w:t xml:space="preserve">It was widely assumed that the Church would have to accept same-sex marriage for fear of appearing out of touch. Dr Sentamu says the bishops in the House of Lords did not try to stop Labour introducing civil partnerships in 2004, giving homosexual couples improved legal rights.</w:t>
      </w:r>
    </w:p>
    <w:p>
      <w:pPr>
        <w:spacing w:after="160"/>
      </w:pPr>
      <w:r>
        <w:rPr>
          <w:rFonts w:ascii="Arial" w:cs="Arial" w:eastAsia="Arial" w:hAnsi="Arial"/>
          <w:sz w:val="22"/>
          <w:szCs w:val="22"/>
        </w:rPr>
        <w:t xml:space="preserve">The Church tolerates clergy who are in civil relationships but expects them to be celibate. The Archbishop says the Church was also content with last year's move to allow civil partnership ceremonies in places of worship, as long as it is voluntary and agreed by the governing body of any particular denomination.</w:t>
      </w:r>
    </w:p>
    <w:p>
      <w:pPr>
        <w:spacing w:after="160"/>
      </w:pPr>
      <w:r>
        <w:rPr>
          <w:rFonts w:ascii="Arial" w:cs="Arial" w:eastAsia="Arial" w:hAnsi="Arial"/>
          <w:sz w:val="22"/>
          <w:szCs w:val="22"/>
        </w:rPr>
        <w:t xml:space="preserve">But Dr Sentamu is opposed to the homosexual civil marriage proposal, and says the Government would face a rebellion on any changes in legislation. His intervention may serve as a rallying cry for traditionalist Tories who oppose Mr Cameron's plan.</w:t>
      </w:r>
    </w:p>
    <w:p>
      <w:pPr>
        <w:spacing w:after="160"/>
      </w:pPr>
      <w:r>
        <w:rPr>
          <w:rFonts w:ascii="Arial" w:cs="Arial" w:eastAsia="Arial" w:hAnsi="Arial"/>
          <w:sz w:val="22"/>
          <w:szCs w:val="22"/>
        </w:rPr>
        <w:t xml:space="preserve">"The rebellion is going to come not only from the bishops," he says. "You're going to get it from across the benches and in the Commons.</w:t>
      </w:r>
    </w:p>
    <w:p>
      <w:pPr>
        <w:spacing w:after="160"/>
      </w:pPr>
      <w:r>
        <w:rPr>
          <w:rFonts w:ascii="Arial" w:cs="Arial" w:eastAsia="Arial" w:hAnsi="Arial"/>
          <w:sz w:val="22"/>
          <w:szCs w:val="22"/>
        </w:rPr>
        <w:t xml:space="preserve">"If you genuinely would like the registration of civil partnerships to happen in a more general way, most people will say they can see the drift. But if you begin to call those 'marriage', you're trying to change the English language."</w:t>
      </w:r>
    </w:p>
    <w:p>
      <w:pPr>
        <w:spacing w:after="160"/>
      </w:pPr>
      <w:r>
        <w:rPr>
          <w:rFonts w:ascii="Arial" w:cs="Arial" w:eastAsia="Arial" w:hAnsi="Arial"/>
          <w:sz w:val="22"/>
          <w:szCs w:val="22"/>
        </w:rPr>
        <w:t xml:space="preserve">"That does not mean you diminish, condemn, criticise, patronise any same-sex relationships because that is not what the debate is about.</w:t>
      </w:r>
    </w:p>
    <w:p>
      <w:pPr>
        <w:spacing w:after="160"/>
      </w:pPr>
      <w:r>
        <w:rPr>
          <w:rFonts w:ascii="Arial" w:cs="Arial" w:eastAsia="Arial" w:hAnsi="Arial"/>
          <w:sz w:val="22"/>
          <w:szCs w:val="22"/>
        </w:rPr>
        <w:t xml:space="preserve">"The Church has always stood out - Jesus actually was the odd man out. I'd rather stick with Jesus than be popular because it looks odd."</w:t>
      </w:r>
    </w:p>
    <w:p>
      <w:pPr>
        <w:spacing w:after="160"/>
      </w:pPr>
      <w:r>
        <w:rPr>
          <w:rFonts w:ascii="Arial" w:cs="Arial" w:eastAsia="Arial" w:hAnsi="Arial"/>
          <w:sz w:val="22"/>
          <w:szCs w:val="22"/>
        </w:rPr>
        <w:t xml:space="preserve">Dr Sentamu, in Jamaica to mark its 50 years of independence, also says the Church's leadership needs to become less middle class.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DON'T LEGALISE GAY MARRIAGE, ARCHBISHOP OF YORK WARNS PM DAVID CAMERON</dc:title>
  <dc:creator>VirtueOnline Archive</dc:creator>
  <cp:lastModifiedBy>Un-named</cp:lastModifiedBy>
  <cp:revision>1</cp:revision>
  <dcterms:created xsi:type="dcterms:W3CDTF">2026-04-22T11:55:35.611Z</dcterms:created>
  <dcterms:modified xsi:type="dcterms:W3CDTF">2026-04-22T11:55:35.611Z</dcterms:modified>
</cp:coreProperties>
</file>

<file path=docProps/custom.xml><?xml version="1.0" encoding="utf-8"?>
<Properties xmlns="http://schemas.openxmlformats.org/officeDocument/2006/custom-properties" xmlns:vt="http://schemas.openxmlformats.org/officeDocument/2006/docPropsVTypes"/>
</file>