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DIOCESE OF VIRGINIA STANDSTILL AGREEMENT</w:t>
      </w:r>
    </w:p>
    <w:p>
      <w:pPr>
        <w:pBdr>
          <w:bottom w:val="single" w:color="AAAAAA" w:sz="6"/>
        </w:pBdr>
        <w:spacing w:after="200" w:before="0"/>
      </w:pPr>
    </w:p>
    <w:p>
      <w:pPr>
        <w:spacing w:after="160"/>
      </w:pPr>
      <w:r>
        <w:rPr>
          <w:rFonts w:ascii="Arial" w:cs="Arial" w:eastAsia="Arial" w:hAnsi="Arial"/>
          <w:sz w:val="22"/>
          <w:szCs w:val="22"/>
        </w:rPr>
        <w:t xml:space="preserve">TERMS OF STANDSTILL AGREEMENT APPROVED BY THE STANDING COMMITTEE AND EXECUTIVE BOARD OF THE DIOCESE OF VIRGINIA</w:t>
      </w:r>
    </w:p>
    <w:p>
      <w:pPr>
        <w:spacing w:after="160"/>
      </w:pPr>
      <w:r>
        <w:rPr>
          <w:rFonts w:ascii="Arial" w:cs="Arial" w:eastAsia="Arial" w:hAnsi="Arial"/>
          <w:sz w:val="22"/>
          <w:szCs w:val="22"/>
        </w:rPr>
        <w:t xml:space="preserve">BabyBlue.com</w:t>
      </w:r>
    </w:p>
    <w:p>
      <w:pPr>
        <w:spacing w:after="160"/>
      </w:pPr>
      <w:r>
        <w:rPr>
          <w:rFonts w:ascii="Arial" w:cs="Arial" w:eastAsia="Arial" w:hAnsi="Arial"/>
          <w:sz w:val="22"/>
          <w:szCs w:val="22"/>
        </w:rPr>
        <w:t xml:space="preserve">DECEMBER 18, 2006</w:t>
      </w:r>
    </w:p>
    <w:p>
      <w:pPr>
        <w:spacing w:after="160"/>
      </w:pPr>
      <w:r>
        <w:rPr>
          <w:rFonts w:ascii="Arial" w:cs="Arial" w:eastAsia="Arial" w:hAnsi="Arial"/>
          <w:sz w:val="22"/>
          <w:szCs w:val="22"/>
        </w:rPr>
        <w:t xml:space="preserve">1. The Diocese of Virginia ("Diocese") and The Episcopal Church ("TEC"):</w:t>
      </w:r>
    </w:p>
    <w:p>
      <w:pPr>
        <w:spacing w:after="160"/>
      </w:pPr>
      <w:r>
        <w:rPr>
          <w:rFonts w:ascii="Arial" w:cs="Arial" w:eastAsia="Arial" w:hAnsi="Arial"/>
          <w:sz w:val="22"/>
          <w:szCs w:val="22"/>
        </w:rPr>
        <w:t xml:space="preserve">a. will not initiate any attempt to take possession the congregations' property. b. will not initiate any canonical or ecclesiastical actions against the congregations or their clergy or vestries. c. will not initiate any civil legal action against the congregations, their clergy, their vestries, or their trustees. d. will permit the congregations' clergy and stay to continue to pay premiums and receive benefits under the Diocesan health care plan until at least January 31, 2007.</w:t>
      </w:r>
    </w:p>
    <w:p>
      <w:pPr>
        <w:spacing w:after="160"/>
      </w:pPr>
      <w:r>
        <w:rPr>
          <w:rFonts w:ascii="Arial" w:cs="Arial" w:eastAsia="Arial" w:hAnsi="Arial"/>
          <w:sz w:val="22"/>
          <w:szCs w:val="22"/>
        </w:rPr>
        <w:t xml:space="preserve">2. The congregations:</w:t>
      </w:r>
    </w:p>
    <w:p>
      <w:pPr>
        <w:spacing w:after="160"/>
      </w:pPr>
      <w:r>
        <w:rPr>
          <w:rFonts w:ascii="Arial" w:cs="Arial" w:eastAsia="Arial" w:hAnsi="Arial"/>
          <w:sz w:val="22"/>
          <w:szCs w:val="22"/>
        </w:rPr>
        <w:t xml:space="preserve">a. will not initiate any transfer or conveyance of their property. b. will not initiate any civil legal action against The Diocese/TEC, but may report their congregations determinations by filing a petition/report with the relevant VA Circuit Courts pursuant to Va. Code 57-9 without violating the agreement. The congregations' Va. Code 57-9 filings will state that notice has been provided to The Diocese/TEC. The congregations will not take any further steps to bring the Va. Code 57-9 filings to judgment. Upon the Diocese's request, the congregations will seek a stay of their Va. Code 57-9 filings. If the Diocese seeks to intervene in the Va Code 57-9 filings, the congregations will not oppose such intervention and upon the Diocese's request will jointly with the Diocese move to stay the filings. In not opposing the intervention, the congregation of course reserve the right to contest the Diocese/TEC's alleged interest in the property.</w:t>
      </w:r>
    </w:p>
    <w:p>
      <w:pPr>
        <w:spacing w:after="160"/>
      </w:pPr>
      <w:r>
        <w:rPr>
          <w:rFonts w:ascii="Arial" w:cs="Arial" w:eastAsia="Arial" w:hAnsi="Arial"/>
          <w:sz w:val="22"/>
          <w:szCs w:val="22"/>
        </w:rPr>
        <w:t xml:space="preserve">3. The Diocese/TEC and each of the congregations:</w:t>
      </w:r>
    </w:p>
    <w:p>
      <w:pPr>
        <w:spacing w:after="160"/>
      </w:pPr>
      <w:r>
        <w:rPr>
          <w:rFonts w:ascii="Arial" w:cs="Arial" w:eastAsia="Arial" w:hAnsi="Arial"/>
          <w:sz w:val="22"/>
          <w:szCs w:val="22"/>
        </w:rPr>
        <w:t xml:space="preserve">a. will seek in good faith to negotiate with each other an amicable resolution of their differences concerning the property and clergy status. b. may terminate the agreement by giving 7 days notice to all other parties, but this shall not affect the agreement between any remaining parties unless they independently invoke their right to terminate. This Agreement shall terminate on January 18, 2007 unless renewed by mutual agreement.</w:t>
      </w:r>
    </w:p>
    <w:p>
      <w:pPr>
        <w:spacing w:after="160"/>
      </w:pPr>
      <w:r>
        <w:rPr>
          <w:rFonts w:ascii="Arial" w:cs="Arial" w:eastAsia="Arial" w:hAnsi="Arial"/>
          <w:sz w:val="22"/>
          <w:szCs w:val="22"/>
        </w:rPr>
        <w:t xml:space="preserve">Patrick Getlein, Secretary to the Diocese of Virginia, has written to the Washington Times and asserts that the congregations (who entered into this Standstill Agreement with the Diocese -oops, he doesn't mention the Standstill Agreement at all and for some reason it's still not on the Diocese of Virginia website) have "filed claims in Virginia courts to authorize that unlawful effort" to "take that property with them" by the "congregations that chose to leave The Episcopal Church."</w:t>
      </w:r>
    </w:p>
    <w:p>
      <w:pPr>
        <w:spacing w:after="160"/>
      </w:pPr>
      <w:r>
        <w:rPr>
          <w:rFonts w:ascii="Arial" w:cs="Arial" w:eastAsia="Arial" w:hAnsi="Arial"/>
          <w:sz w:val="22"/>
          <w:szCs w:val="22"/>
        </w:rPr>
        <w:t xml:space="preserve">As we see in this Standstill Agreement by Standing Committee and the Executive Board of the Diocese of Virginia, they agreed that the congregations "may report their congregational determinations by filing a petition/report with the relevant VA Circuit Court pursuant to Va. Code 57-9 without violating the agreement." Which of course, is what we did. We thought we were heading to Bishop Lee's Property Committee, as All Saints Dale City had done before us, to negotiate the next steps. The Standstill Agreement plainly acknowledged that filing the petitions/reports by the congregations with the court was not - repeat, was not - the initiation of any civil legal action.</w:t>
      </w:r>
    </w:p>
    <w:p>
      <w:pPr>
        <w:spacing w:after="160"/>
      </w:pPr>
      <w:r>
        <w:rPr>
          <w:rFonts w:ascii="Arial" w:cs="Arial" w:eastAsia="Arial" w:hAnsi="Arial"/>
          <w:sz w:val="22"/>
          <w:szCs w:val="22"/>
        </w:rPr>
        <w:t xml:space="preserve">Why would Patrick, on the Diocese of Virginia's stationery, write to the Washington Times asserting that the congregations who voted to depart following the Protocol for Departing Parishes and had negotiated the Standstill Agreement and had elected representatives to Bishop Lee's Property Committee had "filed claims in Virginia courts to authorize" what he calls an "unlawful effort"? He then asserts that the Diocese of Virginia is in court "defending" against their claims.</w:t>
      </w:r>
    </w:p>
    <w:p>
      <w:pPr>
        <w:spacing w:after="160"/>
      </w:pPr>
      <w:r>
        <w:rPr>
          <w:rFonts w:ascii="Arial" w:cs="Arial" w:eastAsia="Arial" w:hAnsi="Arial"/>
          <w:sz w:val="22"/>
          <w:szCs w:val="22"/>
        </w:rPr>
        <w:t xml:space="preserve">The fact remains that the Standstill Agreement acknowledged that there had been no civil legal action taken when the congregations filed their petitions/reports with the Virginia Circuit Court. We all thought, until the Diocese of Virginia withdrew from the negotiating table (they left us at the table, remember?) that we were moving forward, in the words of the Standstill Agreement, to "seek in good faith to negotiate with each other an amicable resolution of their differences concerning property and clergy status."</w:t>
      </w:r>
    </w:p>
    <w:p>
      <w:pPr>
        <w:spacing w:after="160"/>
      </w:pPr>
      <w:r>
        <w:rPr>
          <w:rFonts w:ascii="Arial" w:cs="Arial" w:eastAsia="Arial" w:hAnsi="Arial"/>
          <w:sz w:val="22"/>
          <w:szCs w:val="22"/>
        </w:rPr>
        <w:t xml:space="preserve">Instead, the Diocese (following a fateful meeting with David Booth Beers, Chancellor to the Presiding Bishop of the Episcopal Church) suddenly withdrew renewing the Standstill Agreement and instead initiated lawsuits, followed closely by The Episcopal Church which did the same thing separately, against all the congregations, their rectors, and their vestries. The Standstill Agreement was left in tatters on the floor by the Diocese. Perhaps that is why they don't have a copy to put up on the website - the Standstill Agreement is still missing from their collection of the Diocese's public legal documents. What's up with that, Patrick?</w:t>
      </w:r>
    </w:p>
    <w:p>
      <w:pPr>
        <w:spacing w:after="160"/>
      </w:pPr>
      <w:r>
        <w:rPr>
          <w:rFonts w:ascii="Arial" w:cs="Arial" w:eastAsia="Arial" w:hAnsi="Arial"/>
          <w:sz w:val="22"/>
          <w:szCs w:val="22"/>
        </w:rPr>
        <w:t xml:space="preserve">Can it be because the Standing Committee, the Executive Board, the Secretary, and the Bishop of Virginia does not want the members of the diocesan community know that the Diocesan leadership actually entered into this Standstill Agreement and as such publicly admitted that the congregations had not, as Patrick Getlien attempts to claim to the Washington Times, that the congregations had "filed claims in Virginia courts to authorize" what he now calls "that unlawful effort"?</w:t>
      </w:r>
    </w:p>
    <w:p>
      <w:pPr>
        <w:spacing w:after="160"/>
      </w:pPr>
      <w:r>
        <w:rPr>
          <w:rFonts w:ascii="Arial" w:cs="Arial" w:eastAsia="Arial" w:hAnsi="Arial"/>
          <w:sz w:val="22"/>
          <w:szCs w:val="22"/>
        </w:rPr>
        <w:t xml:space="preserve">The Standing Committee and Executive Board of the Diocese of Virginia cannot state one month that the filing of the reports/petitions were not civil legal action against the Diocese and the next month claim that it was.</w:t>
      </w:r>
    </w:p>
    <w:p>
      <w:pPr>
        <w:spacing w:after="160"/>
      </w:pPr>
      <w:r>
        <w:rPr>
          <w:rFonts w:ascii="Arial" w:cs="Arial" w:eastAsia="Arial" w:hAnsi="Arial"/>
          <w:sz w:val="22"/>
          <w:szCs w:val="22"/>
        </w:rPr>
        <w:t xml:space="preserve">It will be very interesting to whether the Diocese of Virginia will finally admit to entering into the Standstill Agreement and post that legal document on their website.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DIOCESE OF VIRGINIA STANDSTILL AGREEMENT</dc:title>
  <dc:creator>VirtueOnline Archive</dc:creator>
  <cp:lastModifiedBy>Un-named</cp:lastModifiedBy>
  <cp:revision>1</cp:revision>
  <dcterms:created xsi:type="dcterms:W3CDTF">2026-04-22T11:54:40.718Z</dcterms:created>
  <dcterms:modified xsi:type="dcterms:W3CDTF">2026-04-22T11:54:40.718Z</dcterms:modified>
</cp:coreProperties>
</file>

<file path=docProps/custom.xml><?xml version="1.0" encoding="utf-8"?>
<Properties xmlns="http://schemas.openxmlformats.org/officeDocument/2006/custom-properties" xmlns:vt="http://schemas.openxmlformats.org/officeDocument/2006/docPropsVTypes"/>
</file>