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MICHIGAN IN STEEP DECLINE. SUNDAY ATTENDANCE DOWN BY 22%</w:t>
      </w:r>
    </w:p>
    <w:p>
      <w:pPr>
        <w:pBdr>
          <w:bottom w:val="single" w:color="AAAAAA" w:sz="6"/>
        </w:pBdr>
        <w:spacing w:after="200" w:before="0"/>
      </w:pPr>
    </w:p>
    <w:p>
      <w:pPr>
        <w:spacing w:after="160"/>
      </w:pPr>
      <w:r>
        <w:rPr>
          <w:rFonts w:ascii="Arial" w:cs="Arial" w:eastAsia="Arial" w:hAnsi="Arial"/>
          <w:sz w:val="22"/>
          <w:szCs w:val="22"/>
        </w:rPr>
        <w:t xml:space="preserve">Plate Revenues Down $2 Million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10/16/2008</w:t>
      </w:r>
    </w:p>
    <w:p>
      <w:pPr>
        <w:spacing w:after="160"/>
      </w:pPr>
      <w:r>
        <w:rPr>
          <w:rFonts w:ascii="Arial" w:cs="Arial" w:eastAsia="Arial" w:hAnsi="Arial"/>
          <w:sz w:val="22"/>
          <w:szCs w:val="22"/>
        </w:rPr>
        <w:t xml:space="preserve">The Episcopal Diocese of Michigan is in free fall.</w:t>
      </w:r>
    </w:p>
    <w:p>
      <w:pPr>
        <w:spacing w:after="160"/>
      </w:pPr>
      <w:r>
        <w:rPr>
          <w:rFonts w:ascii="Arial" w:cs="Arial" w:eastAsia="Arial" w:hAnsi="Arial"/>
          <w:sz w:val="22"/>
          <w:szCs w:val="22"/>
        </w:rPr>
        <w:t xml:space="preserve">The liberal diocese is faced with declining church attendance, and dwindling income. The diocese is going to launch a plan aimed at revitalizing the "diocesan household."</w:t>
      </w:r>
    </w:p>
    <w:p>
      <w:pPr>
        <w:spacing w:after="160"/>
      </w:pPr>
      <w:r>
        <w:rPr>
          <w:rFonts w:ascii="Arial" w:cs="Arial" w:eastAsia="Arial" w:hAnsi="Arial"/>
          <w:sz w:val="22"/>
          <w:szCs w:val="22"/>
        </w:rPr>
        <w:t xml:space="preserve">A report at their website said the diocese must face stark realities. A task force says that "the Episcopal Diocese of Michigan is in steep decline." Charts included in the document reveal that average Sunday attendance has declined by 22% since 2000. During the same time period, "pledge and plate revenues" for all congregations combined has decreased by approximately $2 million, when adjusted for inflation.</w:t>
      </w:r>
    </w:p>
    <w:p>
      <w:pPr>
        <w:spacing w:after="160"/>
      </w:pPr>
      <w:r>
        <w:rPr>
          <w:rFonts w:ascii="Arial" w:cs="Arial" w:eastAsia="Arial" w:hAnsi="Arial"/>
          <w:sz w:val="22"/>
          <w:szCs w:val="22"/>
        </w:rPr>
        <w:t xml:space="preserve">"We are experiencing decline in members, attendance and revenues," the proposal says. "We are drawing down our assets and depleting some of our assets. The only faith-filled response is to make bold decisions to invest in places and congregations where signs of vitality are strong. It will require courage, prayer and faith. It will require a more deliberate commitment than we, as a household, have ever dared to make. And most of all, it will require God's blessing and divine guidance as we seek to do his will," says Bishop Wendell Gibbs.</w:t>
      </w:r>
    </w:p>
    <w:p>
      <w:pPr>
        <w:spacing w:after="160"/>
      </w:pPr>
      <w:r>
        <w:rPr>
          <w:rFonts w:ascii="Arial" w:cs="Arial" w:eastAsia="Arial" w:hAnsi="Arial"/>
          <w:sz w:val="22"/>
          <w:szCs w:val="22"/>
        </w:rPr>
        <w:t xml:space="preserve">Delegates to Michigan's 174th annual convention, meeting October 24-25 in Dearborn, will entertain a proposal from the Diocesan Council and the Extended Ministries Fund Task Force II that calls for spending up to $325,000 from the principal of Ruth Harvey who endowed nearly $9 million to the diocese. She was a life-long member of Christ Church, Detroit.</w:t>
      </w:r>
    </w:p>
    <w:p>
      <w:pPr>
        <w:spacing w:after="160"/>
      </w:pPr>
      <w:r>
        <w:rPr>
          <w:rFonts w:ascii="Arial" w:cs="Arial" w:eastAsia="Arial" w:hAnsi="Arial"/>
          <w:sz w:val="22"/>
          <w:szCs w:val="22"/>
        </w:rPr>
        <w:t xml:space="preserve">The EMF fund will be used to do a top to bottom study of the diocese. The project is designed to promote ministry and growth. A series of open forums leading up to convention got underway on October 8.</w:t>
      </w:r>
    </w:p>
    <w:p>
      <w:pPr>
        <w:spacing w:after="160"/>
      </w:pPr>
      <w:r>
        <w:rPr>
          <w:rFonts w:ascii="Arial" w:cs="Arial" w:eastAsia="Arial" w:hAnsi="Arial"/>
          <w:sz w:val="22"/>
          <w:szCs w:val="22"/>
        </w:rPr>
        <w:t xml:space="preserve">The proposal notes that since 1995, the annual diocesan budget has been dependent on a draw from the "appreciated value and investment income" of the Extended Ministries Fund (EMF) Task Force. In 2007, that draw amounted to 36% of the revenue in the budget. Tithes and offerings from congregations amounted to only 57% of the budget for that same year.</w:t>
      </w:r>
    </w:p>
    <w:p>
      <w:pPr>
        <w:spacing w:after="160"/>
      </w:pPr>
      <w:r>
        <w:rPr>
          <w:rFonts w:ascii="Arial" w:cs="Arial" w:eastAsia="Arial" w:hAnsi="Arial"/>
          <w:sz w:val="22"/>
          <w:szCs w:val="22"/>
        </w:rPr>
        <w:t xml:space="preserve">The task force reported that the diocesan budget has been "cut substantially" over the past several years, including a reduction in staff. It said it concurs with its predecessor body (the EMF Task Force I) that "further budget cuts would cripple diocesan operations irrevocably."</w:t>
      </w:r>
    </w:p>
    <w:p>
      <w:pPr>
        <w:spacing w:after="160"/>
      </w:pPr>
      <w:r>
        <w:rPr>
          <w:rFonts w:ascii="Arial" w:cs="Arial" w:eastAsia="Arial" w:hAnsi="Arial"/>
          <w:sz w:val="22"/>
          <w:szCs w:val="22"/>
        </w:rPr>
        <w:t xml:space="preserve">"If we choose to take a hatchet to program, I believe we are admitting defeat, and we need to be honest and say so," Bishop Wendell Gibbs told the diocesan council in September.</w:t>
      </w:r>
    </w:p>
    <w:p>
      <w:pPr>
        <w:spacing w:after="160"/>
      </w:pPr>
      <w:r>
        <w:rPr>
          <w:rFonts w:ascii="Arial" w:cs="Arial" w:eastAsia="Arial" w:hAnsi="Arial"/>
          <w:sz w:val="22"/>
          <w:szCs w:val="22"/>
        </w:rPr>
        <w:t xml:space="preserve">Bishop Wendell Gibbs in his address to his Diocesan Council on the 2009 budget concerns said, "If we choose to take a hatchet to program, I believe we are admitting defeat and need to be honest and say so. Then we need to propose a plan to the Annual Convention that outlines a program of maintenance for the future. In this choice, we would utilize our resources so that we can say we have a bishop and a bishop's office, but the person and the office would be largely ceremonial. By taking a hatchet to program now we would signal the Episcopal Church and our diocese that we are willing to exist with no vision for the future, no concept of growth and expansion and no desire to build a legacy for our children and grandchildren. In effect, a hatchet tonight signals the beginning of the end of the Diocese of Michigan."</w:t>
      </w:r>
    </w:p>
    <w:p>
      <w:pPr>
        <w:spacing w:after="160"/>
      </w:pPr>
      <w:r>
        <w:rPr>
          <w:rFonts w:ascii="Arial" w:cs="Arial" w:eastAsia="Arial" w:hAnsi="Arial"/>
          <w:sz w:val="22"/>
          <w:szCs w:val="22"/>
        </w:rPr>
        <w:t xml:space="preserve">"We must take action on sending a proposed budget to the Annual Convention for its consideration. Once again we have come to this meeting with less than 100 percent response from the member congregations of this diocese. We are faced with the choice of balancing the budget by taking a hatchet to program (and that includes the personnel who in most cases are in fact the program), or balancing the budget by being prophetic voices and willing participants in the renewal of our diocese. Our other choice is to step into the future emboldened by the plan put before us by the Extended Ministries Fund task force. By making use now of the resources left to us by our forebears we have a unique opportunity to discern and respond to the call God has for this diocesan community.</w:t>
      </w:r>
    </w:p>
    <w:p>
      <w:pPr>
        <w:spacing w:after="160"/>
      </w:pPr>
      <w:r>
        <w:rPr>
          <w:rFonts w:ascii="Arial" w:cs="Arial" w:eastAsia="Arial" w:hAnsi="Arial"/>
          <w:sz w:val="22"/>
          <w:szCs w:val="22"/>
        </w:rPr>
        <w:t xml:space="preserve">"We have the opportunity to see what new thing God has in store for us, which I can guarantee is not a place of maintenance but a new season of mission and ministry."</w:t>
      </w:r>
    </w:p>
    <w:p>
      <w:pPr>
        <w:spacing w:after="160"/>
      </w:pPr>
      <w:r>
        <w:rPr>
          <w:rFonts w:ascii="Arial" w:cs="Arial" w:eastAsia="Arial" w:hAnsi="Arial"/>
          <w:sz w:val="22"/>
          <w:szCs w:val="22"/>
        </w:rPr>
        <w:t xml:space="preserve">The diocese has 87 congregations, 25 of which cannot support a clergy person and depend on a supply preacher or non-stipendiary rector, Herb Gunn, Diocesan Communications told VOL. Most parishes have less than 100 members,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MICHIGAN IN STEEP DECLINE. SUNDAY ATTENDANCE DOWN BY 22%</dc:title>
  <dc:creator>VirtueOnline Archive</dc:creator>
  <cp:lastModifiedBy>Un-named</cp:lastModifiedBy>
  <cp:revision>1</cp:revision>
  <dcterms:created xsi:type="dcterms:W3CDTF">2026-04-22T11:54:51.873Z</dcterms:created>
  <dcterms:modified xsi:type="dcterms:W3CDTF">2026-04-22T11:54:51.873Z</dcterms:modified>
</cp:coreProperties>
</file>

<file path=docProps/custom.xml><?xml version="1.0" encoding="utf-8"?>
<Properties xmlns="http://schemas.openxmlformats.org/officeDocument/2006/custom-properties" xmlns:vt="http://schemas.openxmlformats.org/officeDocument/2006/docPropsVTypes"/>
</file>