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DISREGARDS MORATORIUM REQUEST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http://www.livingchurch.org/news/</w:t>
      </w:r>
    </w:p>
    <w:p>
      <w:pPr>
        <w:spacing w:after="160"/>
      </w:pPr>
      <w:r>
        <w:rPr>
          <w:rFonts w:ascii="Arial" w:cs="Arial" w:eastAsia="Arial" w:hAnsi="Arial"/>
          <w:sz w:val="22"/>
          <w:szCs w:val="22"/>
        </w:rPr>
        <w:t xml:space="preserve">January 6, 2011</w:t>
      </w:r>
    </w:p>
    <w:p>
      <w:pPr>
        <w:spacing w:after="160"/>
      </w:pPr>
      <w:r>
        <w:rPr>
          <w:rFonts w:ascii="Arial" w:cs="Arial" w:eastAsia="Arial" w:hAnsi="Arial"/>
          <w:sz w:val="22"/>
          <w:szCs w:val="22"/>
        </w:rPr>
        <w:t xml:space="preserve">In the same month that primates of the Anglican Communion gather in Ireland, the Diocese of Massachusetts has disregarded the primates' repeated requests to refrain from public celebrations of same-sex unions. The Rt. Rev. Thomas M. Shaw, SSJE, presided at the Jan. 1 ceremony at the Cathedral Church of St. Paul, Boston. The published liturgy [PDF] called the service "the Celebration and Blessing of the Marriage of Katherine Hancock Ragsdale and Margaret Ewing Lloyd."</w:t>
      </w:r>
    </w:p>
    <w:p>
      <w:pPr>
        <w:spacing w:after="160"/>
      </w:pPr>
      <w:r>
        <w:rPr>
          <w:rFonts w:ascii="Arial" w:cs="Arial" w:eastAsia="Arial" w:hAnsi="Arial"/>
          <w:sz w:val="22"/>
          <w:szCs w:val="22"/>
        </w:rPr>
        <w:t xml:space="preserve">Ragsdale is dean and president of Episcopal Divinity School in Cambridge. Lloyd has served as canon to the ordinary - Bishop Shaw's chief executive - since 2008.</w:t>
      </w:r>
    </w:p>
    <w:p>
      <w:pPr>
        <w:spacing w:after="160"/>
      </w:pPr>
      <w:r>
        <w:rPr>
          <w:rFonts w:ascii="Arial" w:cs="Arial" w:eastAsia="Arial" w:hAnsi="Arial"/>
          <w:sz w:val="22"/>
          <w:szCs w:val="22"/>
        </w:rPr>
        <w:t xml:space="preserve">The Windsor Report (2004) requested moratoria in three areas: Consecrating bishops in same-sex unions; authorizing rites for blessing same-sex unions; and crossing diocesan boundaries.</w:t>
      </w:r>
    </w:p>
    <w:p>
      <w:pPr>
        <w:spacing w:after="160"/>
      </w:pPr>
      <w:r>
        <w:rPr>
          <w:rFonts w:ascii="Arial" w:cs="Arial" w:eastAsia="Arial" w:hAnsi="Arial"/>
          <w:sz w:val="22"/>
          <w:szCs w:val="22"/>
        </w:rPr>
        <w:t xml:space="preserve">"Without commenting on the constitutional propriety of steps that have been taken, we would want to observe that normally in the churches of the Communion there is not unqualified freedom on the part of any bishop or diocese to authorize liturgical texts if they are likely to be inconsistent with the norms of liturgical and doctrinal usage extant in the province's Book of Common Prayer or other provincially authorized texts," the report said.</w:t>
      </w:r>
    </w:p>
    <w:p>
      <w:pPr>
        <w:spacing w:after="160"/>
      </w:pPr>
      <w:r>
        <w:rPr>
          <w:rFonts w:ascii="Arial" w:cs="Arial" w:eastAsia="Arial" w:hAnsi="Arial"/>
          <w:sz w:val="22"/>
          <w:szCs w:val="22"/>
        </w:rPr>
        <w:t xml:space="preserve">"We believe that to proceed unilaterally with the authorization of public Rites of Blessing for same sex unions at this time goes against the formally expressed opinions of the Instruments of Unity and therefore constitutes action in breach of the legitimate application of the Christian faith as the churches of the Anglican Communion have received it, and of bonds of affection in the life of the Communion, especially the principle of interdependence. For the sake of our common life, we call upon all bishops of the Anglican Communion to honor the Primates' Pastoral Letter of May 2003, by not proceeding to authorize public Rites of Blessing for same sex unions."</w:t>
      </w:r>
    </w:p>
    <w:p>
      <w:pPr>
        <w:spacing w:after="160"/>
      </w:pPr>
      <w:r>
        <w:rPr>
          <w:rFonts w:ascii="Arial" w:cs="Arial" w:eastAsia="Arial" w:hAnsi="Arial"/>
          <w:sz w:val="22"/>
          <w:szCs w:val="22"/>
        </w:rPr>
        <w:t xml:space="preserve">The primates reiterated this call most recently at their meeting in 2009.</w:t>
      </w:r>
    </w:p>
    <w:p>
      <w:pPr>
        <w:spacing w:after="160"/>
      </w:pPr>
      <w:r>
        <w:rPr>
          <w:rFonts w:ascii="Arial" w:cs="Arial" w:eastAsia="Arial" w:hAnsi="Arial"/>
          <w:sz w:val="22"/>
          <w:szCs w:val="22"/>
        </w:rPr>
        <w:t xml:space="preserve">"There are continuing deep differences especially over the issues of the election of bishops in same-gender unions, Rites of Blessing for same-sex unions, and on cross-border interventions," the primates wrote. "The moratoria, requested by the Windsor Report and reaffirmed by the majority of bishops at the Lambeth Conference, were much discussed. If a way forward is to be found and mutual trust to be re-established, it is imperative that further aggravation and acts which cause offense, misunderstanding or hostility cease. While we are aware of the depth of conscientious conviction involved, the position of the Communion defined by the Lambeth 1998 Resolution 1.10 in its entirety remains, and gracious restraint on all three fronts is urgently needed to open the way for transforming conversation."</w:t>
      </w:r>
    </w:p>
    <w:p>
      <w:pPr>
        <w:spacing w:after="160"/>
      </w:pPr>
      <w:r>
        <w:rPr>
          <w:rFonts w:ascii="Arial" w:cs="Arial" w:eastAsia="Arial" w:hAnsi="Arial"/>
          <w:sz w:val="22"/>
          <w:szCs w:val="22"/>
        </w:rPr>
        <w:t xml:space="preserve">Unlike some rites for blessing same-sex couples, the rite from Massachusetts repeatedly invoked the language and theology of marriage, occasionally revising the language of the Book of Common Prayer (1979).</w:t>
      </w:r>
    </w:p>
    <w:p>
      <w:pPr>
        <w:spacing w:after="160"/>
      </w:pPr>
      <w:r>
        <w:rPr>
          <w:rFonts w:ascii="Arial" w:cs="Arial" w:eastAsia="Arial" w:hAnsi="Arial"/>
          <w:sz w:val="22"/>
          <w:szCs w:val="22"/>
        </w:rPr>
        <w:t xml:space="preserve">"We have come together in the presence of God to witness and bless the joining together of these women in Holy Matrimony," said the liturgy authorized and celebrated by Bishop Shaw. "Holy Scripture tells us that all love is from God, and the commitment of marriage signifies to us the mystery of the union between Christ and the Church."</w:t>
      </w:r>
    </w:p>
    <w:p>
      <w:pPr>
        <w:spacing w:after="160"/>
      </w:pPr>
      <w:r>
        <w:rPr>
          <w:rFonts w:ascii="Arial" w:cs="Arial" w:eastAsia="Arial" w:hAnsi="Arial"/>
          <w:sz w:val="22"/>
          <w:szCs w:val="22"/>
        </w:rPr>
        <w:t xml:space="preserve">The rite also invoked marriage with a reading from the opinion by Margaret H. Marshall, Chief Justice of the Massachusetts Supreme Court, in the case of Goodridge v. Department of Health. That ruling made civil marriage legal in Massachusetts for same-sex couples.</w:t>
      </w:r>
    </w:p>
    <w:p>
      <w:pPr>
        <w:spacing w:after="160"/>
      </w:pPr>
      <w:r>
        <w:rPr>
          <w:rFonts w:ascii="Arial" w:cs="Arial" w:eastAsia="Arial" w:hAnsi="Arial"/>
          <w:sz w:val="22"/>
          <w:szCs w:val="22"/>
        </w:rPr>
        <w:t xml:space="preserve">"Marriage is a vital social institution," Justice Marshall wrote. "The exclusive commitment of two individuals to each other nurtures love and mutual support; it brings stability to our society. For those who choose to marry, and for their children, marriage provides an abundance of legal, financial, and social benefits. ... Because it fulfills yearnings for security, safe haven, and connection that express our common humanity, civil marriage is an esteemed institution, and the decision whether and whom to marry is among life's momentous acts of self-definition."</w:t>
      </w:r>
    </w:p>
    <w:p>
      <w:pPr>
        <w:spacing w:after="160"/>
      </w:pPr>
      <w:r>
        <w:rPr>
          <w:rFonts w:ascii="Arial" w:cs="Arial" w:eastAsia="Arial" w:hAnsi="Arial"/>
          <w:sz w:val="22"/>
          <w:szCs w:val="22"/>
        </w:rPr>
        <w:t xml:space="preserve">"God always rejoices when two people who love each other make a lifelong commitment in marriage to go deeper into the heart of God through each other," Shaw said during the ceremony. "It's a profound pleasure for me to celebrate with God and my friends Katherine and Mally their marriage today."</w:t>
      </w:r>
    </w:p>
    <w:p>
      <w:pPr>
        <w:spacing w:after="160"/>
      </w:pPr>
      <w:r>
        <w:rPr>
          <w:rFonts w:ascii="Arial" w:cs="Arial" w:eastAsia="Arial" w:hAnsi="Arial"/>
          <w:sz w:val="22"/>
          <w:szCs w:val="22"/>
        </w:rPr>
        <w:t xml:space="preserve">The primates will meet Jan. 25-30 at the Emmaus Retreat and Conference Center in Dublin, Ireland.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DISREGARDS MORATORIUM REQUEST</dc:title>
  <dc:creator>VirtueOnline Archive</dc:creator>
  <cp:lastModifiedBy>Un-named</cp:lastModifiedBy>
  <cp:revision>1</cp:revision>
  <dcterms:created xsi:type="dcterms:W3CDTF">2026-04-22T11:55:24.165Z</dcterms:created>
  <dcterms:modified xsi:type="dcterms:W3CDTF">2026-04-22T11:55:24.165Z</dcterms:modified>
</cp:coreProperties>
</file>

<file path=docProps/custom.xml><?xml version="1.0" encoding="utf-8"?>
<Properties xmlns="http://schemas.openxmlformats.org/officeDocument/2006/custom-properties" xmlns:vt="http://schemas.openxmlformats.org/officeDocument/2006/docPropsVTypes"/>
</file>