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DAYS OF FIRE AND GLORY: THE RISE AND FALL OF A CHARISMATIC COMMUNITY</w:t>
      </w:r>
    </w:p>
    <w:p>
      <w:pPr>
        <w:pBdr>
          <w:bottom w:val="single" w:color="AAAAAA" w:sz="6"/>
        </w:pBdr>
        <w:spacing w:after="200" w:before="0"/>
      </w:pPr>
    </w:p>
    <w:p>
      <w:pPr>
        <w:spacing w:after="160"/>
      </w:pPr>
      <w:r>
        <w:rPr>
          <w:rFonts w:ascii="Arial" w:cs="Arial" w:eastAsia="Arial" w:hAnsi="Arial"/>
          <w:sz w:val="22"/>
          <w:szCs w:val="22"/>
        </w:rPr>
        <w:t xml:space="preserve">The Rise and Fall of a Charismatic Community by Julia Duin</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David Mills</w:t>
      </w:r>
    </w:p>
    <w:p>
      <w:pPr>
        <w:spacing w:after="160"/>
      </w:pPr>
      <w:r>
        <w:rPr>
          <w:rFonts w:ascii="Arial" w:cs="Arial" w:eastAsia="Arial" w:hAnsi="Arial"/>
          <w:sz w:val="22"/>
          <w:szCs w:val="22"/>
        </w:rPr>
        <w:t xml:space="preserve">http://www.amazon.com/Days-Fire-Glory-Charismatic-Community/dp/0979027977/ref=sr_1_1?ie=UTF8&amp;s=books&amp;qid=1252797850&amp;sr=8-1</w:t>
      </w:r>
    </w:p>
    <w:p>
      <w:pPr>
        <w:spacing w:after="160"/>
      </w:pPr>
      <w:r>
        <w:rPr>
          <w:rFonts w:ascii="Arial" w:cs="Arial" w:eastAsia="Arial" w:hAnsi="Arial"/>
          <w:sz w:val="22"/>
          <w:szCs w:val="22"/>
        </w:rPr>
        <w:t xml:space="preserve">"Days of Fire and Glory: The Rise and Fall of a Charismatic Community" is the story of God, sex and power, how a huge 20th century religious experiment in the life of one cleric led to the rise and fall of many. The author, Julia Duin, is the award-winning religion editor of the Washington Times and the author of five books. She worked for the Houston Chronicle from 1986-1990.</w:t>
      </w:r>
    </w:p>
    <w:p>
      <w:pPr>
        <w:spacing w:after="160"/>
      </w:pPr>
      <w:r>
        <w:rPr>
          <w:rFonts w:ascii="Arial" w:cs="Arial" w:eastAsia="Arial" w:hAnsi="Arial"/>
          <w:sz w:val="22"/>
          <w:szCs w:val="22"/>
        </w:rPr>
        <w:t xml:space="preserve">Her book traces the journey of Graham Pulkingham, an Episcopal priest who led Church of the Redeemer, one of the nation's fastest growing and most vibrant churches in a Houston slum and left a legacy that lasts to this day. He held thousands spellbound with his Gospel preaching and influenced millions with his daring vision of a compelling, charismatic Christianity made visible by a system of worldwide communities. Yet, Pulkingham hid from his followers a dark double life that he at first resisted, then secretly pursued and finally allowed to twist his personal theology into a gordian knot of accommodation and self-deceit and finally death.</w:t>
      </w:r>
    </w:p>
    <w:p>
      <w:pPr>
        <w:spacing w:after="160"/>
      </w:pPr>
      <w:r>
        <w:rPr>
          <w:rFonts w:ascii="Arial" w:cs="Arial" w:eastAsia="Arial" w:hAnsi="Arial"/>
          <w:sz w:val="22"/>
          <w:szCs w:val="22"/>
        </w:rPr>
        <w:t xml:space="preserve">Twenty years ago, Miss Duin, then a Houston Chronicle reporter, set out to do a laudatory account of events at Redeemer, only to discover the hidden sins not only of one Houston church but of an entire movement. At its height, Church of the Redeemer was a place afire. It was a megachurch before megachurches came into vogue. It had everything: an international reputation, fabulous music and joyous worship. It was not only a vibrant center for the Jesus movement that was transfixing the country in the early '70s, but it was the energy center for the charismatic movement, a type of Christianity straight from the exciting miracles of the New Testament book of Acts. Christians who were being "baptized in the Holy Spirit" within this movement felt they were witnessing the waking of a 2,000-year-old giant and experiencing a renaissance of the glory days of Christianity's beginning.</w:t>
      </w:r>
    </w:p>
    <w:p>
      <w:pPr>
        <w:spacing w:after="160"/>
      </w:pPr>
      <w:r>
        <w:rPr>
          <w:rFonts w:ascii="Arial" w:cs="Arial" w:eastAsia="Arial" w:hAnsi="Arial"/>
          <w:sz w:val="22"/>
          <w:szCs w:val="22"/>
        </w:rPr>
        <w:t xml:space="preserve">It all began in 1964 when Graham Pulkingham, a burned-out Houston clergyman, traveled to New York and found himself transformed by the experience of being "baptized in the Spirit" through the prayers of David Wilkerson, author of "The Cross and the Switchblade" and today one of the world's best-known pentecostal preachers. Returning to Houston, the on-fire priest helped lay the groundwork for the Jesus movement. Under his leadership, the church catapulted itself into the communal living movement, creating dozens of extended Christian households encompassing more than 400 people in low-income neighborhoods. Through the books and magazine articles describing this remarkable church, thousands of curious babyboomer Christians visited Houston. Artists and musicians from around the world drifted in, creating a new genre of Christian music.</w:t>
      </w:r>
    </w:p>
    <w:p>
      <w:pPr>
        <w:spacing w:after="160"/>
      </w:pPr>
      <w:r>
        <w:rPr>
          <w:rFonts w:ascii="Arial" w:cs="Arial" w:eastAsia="Arial" w:hAnsi="Arial"/>
          <w:sz w:val="22"/>
          <w:szCs w:val="22"/>
        </w:rPr>
        <w:t xml:space="preserve">Things began to unravel in the mid 1970s after CBS's laudatory hour-long special in 1972 drew overflow crowds, overwhelming the church and its households. Pulkingham traveled to England to extend his influence by planting communities there, but left a cadre of authoritarian elders ruling the church in his absence. These elders began implementing the principles of a ruinous "discipleship movement" that was also sweeping contemporary Christianity - and devastating lives. The top elder at Redeemer was caught in adultery and the unrelated Jim Jones Guyana tragedy cast a pall over the notion of communal living. The household communities rapidly split up and even though Pulkingham moved back into 1980 to fix up the place, it was too late.</w:t>
      </w:r>
    </w:p>
    <w:p>
      <w:pPr>
        <w:spacing w:after="160"/>
      </w:pPr>
      <w:r>
        <w:rPr>
          <w:rFonts w:ascii="Arial" w:cs="Arial" w:eastAsia="Arial" w:hAnsi="Arial"/>
          <w:sz w:val="22"/>
          <w:szCs w:val="22"/>
        </w:rPr>
        <w:t xml:space="preserve">Not that Pulkingham was the best one to go around cleaning up anyone's reputation. A husband with six children, he had struggled with a lifetime of homosexual urges. Believing himself rid of them forever after his spiritual transformation in New York, he let himself be enticed back into the lifestyle several years later and began to act on these urges in England. He and his wife moved into separate bedrooms and he began propositioning male followers for sexual favors. In Houston, other followers noticed his theology had taken a decidedly left-hand turn. The charismatic movement had reached every corner of the globe by this time, but many of its American originators had turned on each other.</w:t>
      </w:r>
    </w:p>
    <w:p>
      <w:pPr>
        <w:spacing w:after="160"/>
      </w:pPr>
      <w:r>
        <w:rPr>
          <w:rFonts w:ascii="Arial" w:cs="Arial" w:eastAsia="Arial" w:hAnsi="Arial"/>
          <w:sz w:val="22"/>
          <w:szCs w:val="22"/>
        </w:rPr>
        <w:t xml:space="preserve">The book climaxes with Pulkingham's betrayal at the hands of the wife of a former lover and the collapse of a new community he founded north of Pittsburgh. By the time he was stricken with a fatal heart attack while caught in the midst of a 1993 supermarket shootout, Pulkingham was disgraced by a decades-long string of homosexual flings, under investigation by his bishop for propositioning some of the troubled men he counseled and on the verge of being defrocked by the very denomination he helped energize for three decades.</w:t>
      </w:r>
    </w:p>
    <w:p>
      <w:pPr>
        <w:spacing w:after="160"/>
      </w:pPr>
      <w:r>
        <w:rPr>
          <w:rFonts w:ascii="Arial" w:cs="Arial" w:eastAsia="Arial" w:hAnsi="Arial"/>
          <w:sz w:val="22"/>
          <w:szCs w:val="22"/>
        </w:rPr>
        <w:t xml:space="preserve">Duin became convinced the world needed to know the story of this gifted man and his church. As she began investigating the story, many warned her there was a darker history behind Pulkingham. Now the journalist who first broke that story reveals the details of the scandal that rocked the charismatic and Christian community movements, and the Episcopal Church. Duin provides a fascinating portrait of the glorious days of the renewal and its sister movements within Catholic and Pentecostal churches. Book includes 8 pages of photos.</w:t>
      </w:r>
    </w:p>
    <w:p>
      <w:pPr>
        <w:spacing w:after="160"/>
      </w:pPr>
      <w:r>
        <w:rPr>
          <w:rFonts w:ascii="Arial" w:cs="Arial" w:eastAsia="Arial" w:hAnsi="Arial"/>
          <w:sz w:val="22"/>
          <w:szCs w:val="22"/>
        </w:rPr>
        <w:t xml:space="preserve">----Julia Duin is religion editor for The Washington Times. She worked for newspapers in Oregon, Florida, and New Mexico, and was the religion writer for the Houston Chronicle in Texas when the events in this book occurred. This is her fifth book.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DAYS OF FIRE AND GLORY: THE RISE AND FALL OF A CHARISMATIC COMMUNITY</dc:title>
  <dc:creator>VirtueOnline Archive</dc:creator>
  <cp:lastModifiedBy>Un-named</cp:lastModifiedBy>
  <cp:revision>1</cp:revision>
  <dcterms:created xsi:type="dcterms:W3CDTF">2026-04-22T11:55:06.229Z</dcterms:created>
  <dcterms:modified xsi:type="dcterms:W3CDTF">2026-04-22T11:55:06.229Z</dcterms:modified>
</cp:coreProperties>
</file>

<file path=docProps/custom.xml><?xml version="1.0" encoding="utf-8"?>
<Properties xmlns="http://schemas.openxmlformats.org/officeDocument/2006/custom-properties" xmlns:vt="http://schemas.openxmlformats.org/officeDocument/2006/docPropsVTypes"/>
</file>