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LOS ANGELES: LESBIAN-ELECT GLASSPOOL WITHIN ONE VOTE TO BE BISHOP</w:t>
      </w:r>
    </w:p>
    <w:p>
      <w:pPr>
        <w:pBdr>
          <w:bottom w:val="single" w:color="AAAAAA" w:sz="6"/>
        </w:pBdr>
        <w:spacing w:after="200" w:before="0"/>
      </w:pPr>
    </w:p>
    <w:p>
      <w:pPr>
        <w:spacing w:after="160"/>
      </w:pPr>
      <w:r>
        <w:rPr>
          <w:rFonts w:ascii="Arial" w:cs="Arial" w:eastAsia="Arial" w:hAnsi="Arial"/>
          <w:sz w:val="22"/>
          <w:szCs w:val="22"/>
        </w:rPr>
        <w:t xml:space="preserve">Standing Committees continue consents to suffragan elections; one vote will achieve majority for Glasspool</w:t>
      </w:r>
    </w:p>
    <w:p>
      <w:pPr>
        <w:spacing w:after="160"/>
      </w:pPr>
      <w:r>
        <w:rPr>
          <w:rFonts w:ascii="Arial" w:cs="Arial" w:eastAsia="Arial" w:hAnsi="Arial"/>
          <w:sz w:val="22"/>
          <w:szCs w:val="22"/>
        </w:rPr>
        <w:t xml:space="preserve">by EN staff</w:t>
      </w:r>
    </w:p>
    <w:p>
      <w:pPr>
        <w:spacing w:after="160"/>
      </w:pPr>
      <w:r>
        <w:rPr>
          <w:rFonts w:ascii="Arial" w:cs="Arial" w:eastAsia="Arial" w:hAnsi="Arial"/>
          <w:sz w:val="22"/>
          <w:szCs w:val="22"/>
        </w:rPr>
        <w:t xml:space="preserve">Episcopal News</w:t>
      </w:r>
    </w:p>
    <w:p>
      <w:pPr>
        <w:spacing w:after="160"/>
      </w:pPr>
      <w:r>
        <w:rPr>
          <w:rFonts w:ascii="Arial" w:cs="Arial" w:eastAsia="Arial" w:hAnsi="Arial"/>
          <w:sz w:val="22"/>
          <w:szCs w:val="22"/>
        </w:rPr>
        <w:t xml:space="preserve">March 4, 2010</w:t>
      </w:r>
    </w:p>
    <w:p>
      <w:pPr>
        <w:spacing w:after="160"/>
      </w:pPr>
      <w:r>
        <w:rPr>
          <w:rFonts w:ascii="Arial" w:cs="Arial" w:eastAsia="Arial" w:hAnsi="Arial"/>
          <w:sz w:val="22"/>
          <w:szCs w:val="22"/>
        </w:rPr>
        <w:t xml:space="preserve">The Standing Committee of the Diocese of Los Angeles reported March 3 that within the last 57 days it has received 55 of the majority of 56 consents needed to the Dec. 5 election of the Rev. Canon Mary Glasspool as a bishop suffragan of the Diocese of Los Angeles.</w:t>
      </w:r>
    </w:p>
    <w:p>
      <w:pPr>
        <w:spacing w:after="160"/>
      </w:pPr>
      <w:r>
        <w:rPr>
          <w:rFonts w:ascii="Arial" w:cs="Arial" w:eastAsia="Arial" w:hAnsi="Arial"/>
          <w:sz w:val="22"/>
          <w:szCs w:val="22"/>
        </w:rPr>
        <w:t xml:space="preserve">Concurrently, the receipt of necessary consents from bishops with jurisdiction continues in New York in the presiding bishop's office, which will advise the Diocese of Los Angeles after the requisite majority of bishops' votes is received and verified.</w:t>
      </w:r>
    </w:p>
    <w:p>
      <w:pPr>
        <w:spacing w:after="160"/>
      </w:pPr>
      <w:r>
        <w:rPr>
          <w:rFonts w:ascii="Arial" w:cs="Arial" w:eastAsia="Arial" w:hAnsi="Arial"/>
          <w:sz w:val="22"/>
          <w:szCs w:val="22"/>
        </w:rPr>
        <w:t xml:space="preserve">Standing Committee consents received by the Diocese of Los Angeles also require verification by the presiding bishop's office in order to be declared official.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LOS ANGELES: LESBIAN-ELECT GLASSPOOL WITHIN ONE VOTE TO BE BISHOP</dc:title>
  <dc:creator>VirtueOnline Archive</dc:creator>
  <cp:lastModifiedBy>Un-named</cp:lastModifiedBy>
  <cp:revision>1</cp:revision>
  <dcterms:created xsi:type="dcterms:W3CDTF">2026-04-22T11:55:12.763Z</dcterms:created>
  <dcterms:modified xsi:type="dcterms:W3CDTF">2026-04-22T11:55:12.763Z</dcterms:modified>
</cp:coreProperties>
</file>

<file path=docProps/custom.xml><?xml version="1.0" encoding="utf-8"?>
<Properties xmlns="http://schemas.openxmlformats.org/officeDocument/2006/custom-properties" xmlns:vt="http://schemas.openxmlformats.org/officeDocument/2006/docPropsVTypes"/>
</file>