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DARIEN, CT: PRESSING ON. PRIESTS STILL SEEKING 'RELIEF' FROM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J. Foster  |  Darien News Article  |  10/12/2006 10:00:00</w:t>
      </w:r>
    </w:p>
    <w:p>
      <w:pPr>
        <w:spacing w:after="160"/>
      </w:pPr>
      <w:r>
        <w:rPr>
          <w:rFonts w:ascii="Arial" w:cs="Arial" w:eastAsia="Arial" w:hAnsi="Arial"/>
          <w:sz w:val="22"/>
          <w:szCs w:val="22"/>
        </w:rPr>
        <w:t xml:space="preserve">In a recent ruling that was dismissed by a federal judge involving the role of gays in the Episcopal church, the six priests who filed the lawsuit against Connecticut Bishop Andrew D. Smith are appealing the decision.</w:t>
      </w:r>
    </w:p>
    <w:p>
      <w:pPr>
        <w:spacing w:after="160"/>
      </w:pPr>
      <w:r>
        <w:rPr>
          <w:rFonts w:ascii="Arial" w:cs="Arial" w:eastAsia="Arial" w:hAnsi="Arial"/>
          <w:sz w:val="22"/>
          <w:szCs w:val="22"/>
        </w:rPr>
        <w:t xml:space="preserve">The Rev. Christopher Leighton, of St. Paul's Episcopal Church on Mansfield Avenue, said the "Connecticut Six"-a group he is apart of and is a term used to designate the opposing priests-feel they are continuing to be "marginalized and pushed aside" in wake of the court's decision.</w:t>
      </w:r>
    </w:p>
    <w:p>
      <w:pPr>
        <w:spacing w:after="160"/>
      </w:pPr>
      <w:r>
        <w:rPr>
          <w:rFonts w:ascii="Arial" w:cs="Arial" w:eastAsia="Arial" w:hAnsi="Arial"/>
          <w:sz w:val="22"/>
          <w:szCs w:val="22"/>
        </w:rPr>
        <w:t xml:space="preserve">"Nobody wanted it to go this far," Leighton said. "We're not trying to punish the bishop by appealing the decision; we just want relief from under his leadership."</w:t>
      </w:r>
    </w:p>
    <w:p>
      <w:pPr>
        <w:spacing w:after="160"/>
      </w:pPr>
      <w:r>
        <w:rPr>
          <w:rFonts w:ascii="Arial" w:cs="Arial" w:eastAsia="Arial" w:hAnsi="Arial"/>
          <w:sz w:val="22"/>
          <w:szCs w:val="22"/>
        </w:rPr>
        <w:t xml:space="preserve">U.S. District Judge Janet Bond Arterton dismissed the lawsuit against the bishop "without prejudice," concluding that the state had no business in the priests' concerns. However, Leighton and the rest of the group contend that the decision is in no way final, and after contemplating filing another lawsuit in a state courtroom the "Connecticut Six" decided to make the appeal in a second circuit federal court.</w:t>
      </w:r>
    </w:p>
    <w:p>
      <w:pPr>
        <w:spacing w:after="160"/>
      </w:pPr>
      <w:r>
        <w:rPr>
          <w:rFonts w:ascii="Arial" w:cs="Arial" w:eastAsia="Arial" w:hAnsi="Arial"/>
          <w:sz w:val="22"/>
          <w:szCs w:val="22"/>
        </w:rPr>
        <w:t xml:space="preserve">The original lawsuit, filed in 2005, asserted that Smith was in violation of the civil and property rights of the six priests and their churches, which desired to break away from the bishop due to his support for the election of an openly gay bishop.</w:t>
      </w:r>
    </w:p>
    <w:p>
      <w:pPr>
        <w:spacing w:after="160"/>
      </w:pPr>
      <w:r>
        <w:rPr>
          <w:rFonts w:ascii="Arial" w:cs="Arial" w:eastAsia="Arial" w:hAnsi="Arial"/>
          <w:sz w:val="22"/>
          <w:szCs w:val="22"/>
        </w:rPr>
        <w:t xml:space="preserve">It also claimed Smith acted illegally when the diocese seized control of St. John's Episcopal Church in Bristol in July 2005 after Rev. Mark Hansen was relieved of his leadership by Smith. Less than six months later, Smith removed Hansen from the priesthood.</w:t>
      </w:r>
    </w:p>
    <w:p>
      <w:pPr>
        <w:spacing w:after="160"/>
      </w:pPr>
      <w:r>
        <w:rPr>
          <w:rFonts w:ascii="Arial" w:cs="Arial" w:eastAsia="Arial" w:hAnsi="Arial"/>
          <w:sz w:val="22"/>
          <w:szCs w:val="22"/>
        </w:rPr>
        <w:t xml:space="preserve">"Whether Bishop Smith acted contrary to or outside of the Diocese's own rules is a question of canon law, not a question of constitutionality of the challenged Connecticut statutes," Arterton wrote in response to the ruling. "A declaration of unconstitutionality by the court would not redress the plaintiffs' actual grievances or their theological disputes with Smith."</w:t>
      </w:r>
    </w:p>
    <w:p>
      <w:pPr>
        <w:spacing w:after="160"/>
      </w:pPr>
      <w:r>
        <w:rPr>
          <w:rFonts w:ascii="Arial" w:cs="Arial" w:eastAsia="Arial" w:hAnsi="Arial"/>
          <w:sz w:val="22"/>
          <w:szCs w:val="22"/>
        </w:rPr>
        <w:t xml:space="preserve">In response to the court ruling, Smith said in a statement he was "gratified" by the decision, and that "non-interference by civil authorities in religious matters is a constitutional foundation of our nation." He stated that he hoped the priests would seek to live in communion with him.</w:t>
      </w:r>
    </w:p>
    <w:p>
      <w:pPr>
        <w:spacing w:after="160"/>
      </w:pPr>
      <w:r>
        <w:rPr>
          <w:rFonts w:ascii="Arial" w:cs="Arial" w:eastAsia="Arial" w:hAnsi="Arial"/>
          <w:sz w:val="22"/>
          <w:szCs w:val="22"/>
        </w:rPr>
        <w:t xml:space="preserve">Since Smith's vote back in 2003 to support V. Gene Robinson of New Hampshire, an openly gay bishop, the matter between the two parties has garnered much national coverage.</w:t>
      </w:r>
    </w:p>
    <w:p>
      <w:pPr>
        <w:spacing w:after="160"/>
      </w:pPr>
      <w:r>
        <w:rPr>
          <w:rFonts w:ascii="Arial" w:cs="Arial" w:eastAsia="Arial" w:hAnsi="Arial"/>
          <w:sz w:val="22"/>
          <w:szCs w:val="22"/>
        </w:rPr>
        <w:t xml:space="preserve">The conflict has become only one of more than a handful of court cases in which the U.S. Episcopal Church has faced its more conservative congregations.</w:t>
      </w:r>
    </w:p>
    <w:p>
      <w:pPr>
        <w:spacing w:after="160"/>
      </w:pPr>
      <w:r>
        <w:rPr>
          <w:rFonts w:ascii="Arial" w:cs="Arial" w:eastAsia="Arial" w:hAnsi="Arial"/>
          <w:sz w:val="22"/>
          <w:szCs w:val="22"/>
        </w:rPr>
        <w:t xml:space="preserve">Five of the original "Connecticut Six" remain as priests within their churches, but all were found to be "out of communion" with Smith by a standing committee of the church after a failure in negotiations that would have allowed their churches to come under the authority of a conservative bishop.</w:t>
      </w:r>
    </w:p>
    <w:p>
      <w:pPr>
        <w:spacing w:after="160"/>
      </w:pPr>
      <w:r>
        <w:rPr>
          <w:rFonts w:ascii="Arial" w:cs="Arial" w:eastAsia="Arial" w:hAnsi="Arial"/>
          <w:sz w:val="22"/>
          <w:szCs w:val="22"/>
        </w:rPr>
        <w:t xml:space="preserve">Those five are Leighton, the Rev. Ronald Gauss of Bishop Seabury Church in Groton, the Rev. Allyn Benedict of Christ Episcopal Church in Watertown, the Rev. Don Helmandollar of Trinity Church in Bristol and the Rev. Gilbert Wilkes of Christ and the Epiphany Church in East Haven.</w:t>
      </w:r>
    </w:p>
    <w:p>
      <w:pPr>
        <w:spacing w:after="160"/>
      </w:pPr>
      <w:r>
        <w:rPr>
          <w:rFonts w:ascii="Arial" w:cs="Arial" w:eastAsia="Arial" w:hAnsi="Arial"/>
          <w:sz w:val="22"/>
          <w:szCs w:val="22"/>
        </w:rPr>
        <w:t xml:space="preserve">Hanson, the sixth member of the group, was defrocked last January by Smith, claiming he was concerned over the church's condition and Hansen's untimely decision to take unauthorized time off.</w:t>
      </w:r>
    </w:p>
    <w:p>
      <w:pPr>
        <w:spacing w:after="160"/>
      </w:pPr>
      <w:r>
        <w:rPr>
          <w:rFonts w:ascii="Arial" w:cs="Arial" w:eastAsia="Arial" w:hAnsi="Arial"/>
          <w:sz w:val="22"/>
          <w:szCs w:val="22"/>
        </w:rPr>
        <w:t xml:space="preserve">Yet in the light of the group's decision to press for salvation, Leighton said the Episcopal Church as a whole is in an "interesting place." He said that following a recent American Anglican Church (AAC) general convention--of which the Episcopal church is a member of--there have been talks of the church "walking apart from" its Orthodox Anglican brethren due to a "misrepresentation" in the true expression of Anglicanism.</w:t>
      </w:r>
    </w:p>
    <w:p>
      <w:pPr>
        <w:spacing w:after="160"/>
      </w:pPr>
      <w:r>
        <w:rPr>
          <w:rFonts w:ascii="Arial" w:cs="Arial" w:eastAsia="Arial" w:hAnsi="Arial"/>
          <w:sz w:val="22"/>
          <w:szCs w:val="22"/>
        </w:rPr>
        <w:t xml:space="preserve">"The Episcopal Church has made it a point of walking apart from the Anglican community for some time now," Leighton said, pointing out that nearly 77 million people worldwide practice Anglican Christianity. "Our goal is only to stay true to the faith we know, which resides alongside the Anglican Church."</w:t>
      </w:r>
    </w:p>
    <w:p>
      <w:pPr>
        <w:spacing w:after="160"/>
      </w:pPr>
      <w:r>
        <w:rPr>
          <w:rFonts w:ascii="Arial" w:cs="Arial" w:eastAsia="Arial" w:hAnsi="Arial"/>
          <w:sz w:val="22"/>
          <w:szCs w:val="22"/>
        </w:rPr>
        <w:t xml:space="preserve">Leighton did say, though, that the "Connecticut Six" would be able to strike a deal with Smith under one condition.</w:t>
      </w:r>
    </w:p>
    <w:p>
      <w:pPr>
        <w:spacing w:after="160"/>
      </w:pPr>
      <w:r>
        <w:rPr>
          <w:rFonts w:ascii="Arial" w:cs="Arial" w:eastAsia="Arial" w:hAnsi="Arial"/>
          <w:sz w:val="22"/>
          <w:szCs w:val="22"/>
        </w:rPr>
        <w:t xml:space="preserve">"I would tell the bishop that if he was to let us remain Anglican, we would drop the pending lawsuit and call it a draw," he said.</w:t>
      </w:r>
    </w:p>
    <w:p>
      <w:pPr>
        <w:spacing w:after="160"/>
      </w:pPr>
      <w:r>
        <w:rPr>
          <w:rFonts w:ascii="Arial" w:cs="Arial" w:eastAsia="Arial" w:hAnsi="Arial"/>
          <w:sz w:val="22"/>
          <w:szCs w:val="22"/>
        </w:rPr>
        <w:t xml:space="preserve">http://www.dariennews-review.com/local/ci_4476509?source=email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DARIEN, CT: PRESSING ON. PRIESTS STILL SEEKING 'RELIEF' FROM BISHOP</dc:title>
  <dc:creator>VirtueOnline Archive</dc:creator>
  <cp:lastModifiedBy>Un-named</cp:lastModifiedBy>
  <cp:revision>1</cp:revision>
  <dcterms:created xsi:type="dcterms:W3CDTF">2026-04-22T11:54:25.796Z</dcterms:created>
  <dcterms:modified xsi:type="dcterms:W3CDTF">2026-04-22T11:54:25.797Z</dcterms:modified>
</cp:coreProperties>
</file>

<file path=docProps/custom.xml><?xml version="1.0" encoding="utf-8"?>
<Properties xmlns="http://schemas.openxmlformats.org/officeDocument/2006/custom-properties" xmlns:vt="http://schemas.openxmlformats.org/officeDocument/2006/docPropsVTypes"/>
</file>