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A GLOBAL GOSPEL</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Dallas Morning News</w:t>
      </w:r>
    </w:p>
    <w:p>
      <w:pPr>
        <w:spacing w:after="160"/>
      </w:pPr>
      <w:r>
        <w:rPr>
          <w:rFonts w:ascii="Arial" w:cs="Arial" w:eastAsia="Arial" w:hAnsi="Arial"/>
          <w:sz w:val="22"/>
          <w:szCs w:val="22"/>
        </w:rPr>
        <w:t xml:space="preserve">http://tinyurl.com/22vol8</w:t>
      </w:r>
    </w:p>
    <w:p>
      <w:pPr>
        <w:spacing w:after="160"/>
      </w:pPr>
      <w:r>
        <w:rPr>
          <w:rFonts w:ascii="Arial" w:cs="Arial" w:eastAsia="Arial" w:hAnsi="Arial"/>
          <w:sz w:val="22"/>
          <w:szCs w:val="22"/>
        </w:rPr>
        <w:t xml:space="preserve">March 6, 2007</w:t>
      </w:r>
    </w:p>
    <w:p>
      <w:pPr>
        <w:spacing w:after="160"/>
      </w:pPr>
      <w:r>
        <w:rPr>
          <w:rFonts w:ascii="Arial" w:cs="Arial" w:eastAsia="Arial" w:hAnsi="Arial"/>
          <w:sz w:val="22"/>
          <w:szCs w:val="22"/>
        </w:rPr>
        <w:t xml:space="preserve">If you consider the rancor within the worldwide Anglican Communion as only being about church politics or gay rights, you'll miss the larger point. Like nearly all mainline Protestant denominations, Episcopalians in Dallas and their Anglican colleagues abroad are indeed facing extreme tensions over homosexuality. But the broader question is why this debate is occurring - and what the why means for global politics.</w:t>
      </w:r>
    </w:p>
    <w:p>
      <w:pPr>
        <w:spacing w:after="160"/>
      </w:pPr>
      <w:r>
        <w:rPr>
          <w:rFonts w:ascii="Arial" w:cs="Arial" w:eastAsia="Arial" w:hAnsi="Arial"/>
          <w:sz w:val="22"/>
          <w:szCs w:val="22"/>
        </w:rPr>
        <w:t xml:space="preserve">Penn State historian Philip Jenkins has written widely about the why. As he told Dallas audiences over the weekend, Christianity is experiencing explosive and historically consequential growth in Latin America, Asia and Africa - the so-called Global South. Brazilian Christians, for example, are among the world's largest buyers of Bibles. Africa is home to half the world's Anglicans, and Nigeria alone will soon have more Anglicans than England. There is power in numbers, and Third World Christians are now starting to exercise it.</w:t>
      </w:r>
    </w:p>
    <w:p>
      <w:pPr>
        <w:spacing w:after="160"/>
      </w:pPr>
      <w:r>
        <w:rPr>
          <w:rFonts w:ascii="Arial" w:cs="Arial" w:eastAsia="Arial" w:hAnsi="Arial"/>
          <w:sz w:val="22"/>
          <w:szCs w:val="22"/>
        </w:rPr>
        <w:t xml:space="preserve">Westerners usually err in seeing global Christianity through the lens of our own culture war. But the religious beliefs of Global South Christians, while prescribing a conservative sexual morality, also can lead them into taking economically liberal stances - including radical demands for better health care, schools and jobs. Being largely poor themselves, they take seriously Jesus' admonitions about treating the poor fairly.</w:t>
      </w:r>
    </w:p>
    <w:p>
      <w:pPr>
        <w:spacing w:after="160"/>
      </w:pPr>
      <w:r>
        <w:rPr>
          <w:rFonts w:ascii="Arial" w:cs="Arial" w:eastAsia="Arial" w:hAnsi="Arial"/>
          <w:sz w:val="22"/>
          <w:szCs w:val="22"/>
        </w:rPr>
        <w:t xml:space="preserve">That's why leftist Brazilian president Luiz Inácio Lula da Silva has strong support among Brazilian Pentecostals. And that's why leaders like him can draw on an army of the Christian faithful to affect economic policies like trade deals and debt reduction. On foreign policy, booming African Christianity is facing potentially violent conflict with resurgent African Islam, complicating the war on terror for America.</w:t>
      </w:r>
    </w:p>
    <w:p>
      <w:pPr>
        <w:spacing w:after="160"/>
      </w:pPr>
      <w:r>
        <w:rPr>
          <w:rFonts w:ascii="Arial" w:cs="Arial" w:eastAsia="Arial" w:hAnsi="Arial"/>
          <w:sz w:val="22"/>
          <w:szCs w:val="22"/>
        </w:rPr>
        <w:t xml:space="preserve">Politicians, policymakers and other elites sometimes see religion as a hobby for believers. For the devout, though, it's not a garnish to life; it is life. If the candidates prepping for the White House miss how the new Christianity is fundamentally changing the Third World, they could get blindsided on the global stage. So could we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Philip Jenkins: Spreading Scripture</w:t>
      </w:r>
    </w:p>
    <w:p>
      <w:pPr>
        <w:spacing w:after="160"/>
      </w:pPr>
      <w:r>
        <w:rPr>
          <w:rFonts w:ascii="Arial" w:cs="Arial" w:eastAsia="Arial" w:hAnsi="Arial"/>
          <w:sz w:val="22"/>
          <w:szCs w:val="22"/>
        </w:rPr>
        <w:t xml:space="preserve">Face of Christianity is changing as it thrives in Latin America and Africa</w:t>
      </w:r>
    </w:p>
    <w:p>
      <w:pPr>
        <w:spacing w:after="160"/>
      </w:pPr>
      <w:r>
        <w:rPr>
          <w:rFonts w:ascii="Arial" w:cs="Arial" w:eastAsia="Arial" w:hAnsi="Arial"/>
          <w:sz w:val="22"/>
          <w:szCs w:val="22"/>
        </w:rPr>
        <w:t xml:space="preserve">Dallas Morning News</w:t>
      </w:r>
    </w:p>
    <w:p>
      <w:pPr>
        <w:spacing w:after="160"/>
      </w:pPr>
      <w:r>
        <w:rPr>
          <w:rFonts w:ascii="Arial" w:cs="Arial" w:eastAsia="Arial" w:hAnsi="Arial"/>
          <w:sz w:val="22"/>
          <w:szCs w:val="22"/>
        </w:rPr>
        <w:t xml:space="preserve">February 25, 2007</w:t>
      </w:r>
    </w:p>
    <w:p>
      <w:pPr>
        <w:spacing w:after="160"/>
      </w:pPr>
      <w:r>
        <w:rPr>
          <w:rFonts w:ascii="Arial" w:cs="Arial" w:eastAsia="Arial" w:hAnsi="Arial"/>
          <w:sz w:val="22"/>
          <w:szCs w:val="22"/>
        </w:rPr>
        <w:t xml:space="preserve">Philip Jenkins is the premier chronicler of Christianity's rise in Latin America, Africa and Asia. The Penn State historian's books detail the booming growth among "southern Christianity" and the revolution's effect on the faith as well as the politics of countries like Brazil and Nigeria.</w:t>
      </w:r>
    </w:p>
    <w:p>
      <w:pPr>
        <w:spacing w:after="160"/>
      </w:pPr>
      <w:r>
        <w:rPr>
          <w:rFonts w:ascii="Arial" w:cs="Arial" w:eastAsia="Arial" w:hAnsi="Arial"/>
          <w:sz w:val="22"/>
          <w:szCs w:val="22"/>
        </w:rPr>
        <w:t xml:space="preserve">He spoke earlier this month with editorial columnist William McKenzie:</w:t>
      </w:r>
    </w:p>
    <w:p>
      <w:pPr>
        <w:spacing w:after="160"/>
      </w:pPr>
      <w:r>
        <w:rPr>
          <w:rFonts w:ascii="Arial" w:cs="Arial" w:eastAsia="Arial" w:hAnsi="Arial"/>
          <w:sz w:val="22"/>
          <w:szCs w:val="22"/>
        </w:rPr>
        <w:t xml:space="preserve">DMN: You say Christians in the Global South take to the Scriptures much more like the Early Church. What does that mean?</w:t>
      </w:r>
    </w:p>
    <w:p>
      <w:pPr>
        <w:spacing w:after="160"/>
      </w:pPr>
      <w:r>
        <w:rPr>
          <w:rFonts w:ascii="Arial" w:cs="Arial" w:eastAsia="Arial" w:hAnsi="Arial"/>
          <w:sz w:val="22"/>
          <w:szCs w:val="22"/>
        </w:rPr>
        <w:t xml:space="preserve">They are more likely to hear the Bible. Often you deal with cultures that don't have traditions of literacy. Books might be scarce. The way people receive the message of the Bible is through listening and communal celebrations that are like the Early Church's.</w:t>
      </w:r>
    </w:p>
    <w:p>
      <w:pPr>
        <w:spacing w:after="160"/>
      </w:pPr>
      <w:r>
        <w:rPr>
          <w:rFonts w:ascii="Arial" w:cs="Arial" w:eastAsia="Arial" w:hAnsi="Arial"/>
          <w:sz w:val="22"/>
          <w:szCs w:val="22"/>
        </w:rPr>
        <w:t xml:space="preserve">And when they hear the Bible, they hear stories that mesh with their world. If you are living in a poor society, you identify with the world Jesus portrays in the parables: a world of villages, small towns, overwhelming poverty and enormous inequality. This gives added relevance to the scriptural message. It makes it hard to argue the Scriptures were written for a radically alien society.</w:t>
      </w:r>
    </w:p>
    <w:p>
      <w:pPr>
        <w:spacing w:after="160"/>
      </w:pPr>
      <w:r>
        <w:rPr>
          <w:rFonts w:ascii="Arial" w:cs="Arial" w:eastAsia="Arial" w:hAnsi="Arial"/>
          <w:sz w:val="22"/>
          <w:szCs w:val="22"/>
        </w:rPr>
        <w:t xml:space="preserve">DMN: How does that affect Christianity's practice there?</w:t>
      </w:r>
    </w:p>
    <w:p>
      <w:pPr>
        <w:spacing w:after="160"/>
      </w:pPr>
      <w:r>
        <w:rPr>
          <w:rFonts w:ascii="Arial" w:cs="Arial" w:eastAsia="Arial" w:hAnsi="Arial"/>
          <w:sz w:val="22"/>
          <w:szCs w:val="22"/>
        </w:rPr>
        <w:t xml:space="preserve">If somebody cites an Old Testament text in the West as authoritative, the response is: That comes from a totally incomprehensible, ancient society, and that has no relevant to us. But in Africa, the Old Testament world is more familiar. Therefore, moral commands are more credible.</w:t>
      </w:r>
    </w:p>
    <w:p>
      <w:pPr>
        <w:spacing w:after="160"/>
      </w:pPr>
      <w:r>
        <w:rPr>
          <w:rFonts w:ascii="Arial" w:cs="Arial" w:eastAsia="Arial" w:hAnsi="Arial"/>
          <w:sz w:val="22"/>
          <w:szCs w:val="22"/>
        </w:rPr>
        <w:t xml:space="preserve">DMN: What's an example?</w:t>
      </w:r>
    </w:p>
    <w:p>
      <w:pPr>
        <w:spacing w:after="160"/>
      </w:pPr>
      <w:r>
        <w:rPr>
          <w:rFonts w:ascii="Arial" w:cs="Arial" w:eastAsia="Arial" w:hAnsi="Arial"/>
          <w:sz w:val="22"/>
          <w:szCs w:val="22"/>
        </w:rPr>
        <w:t xml:space="preserve">The classic example is if someone in the West talks about homosexuality and cites Leviticus. The response is, Leviticus exists in the world of the ancient Near East, and that has all these bizarre rituals. Are you suggesting we should follow these, too?</w:t>
      </w:r>
    </w:p>
    <w:p>
      <w:pPr>
        <w:spacing w:after="160"/>
      </w:pPr>
      <w:r>
        <w:rPr>
          <w:rFonts w:ascii="Arial" w:cs="Arial" w:eastAsia="Arial" w:hAnsi="Arial"/>
          <w:sz w:val="22"/>
          <w:szCs w:val="22"/>
        </w:rPr>
        <w:t xml:space="preserve">The response in Africa would be that the world of Leviticus is a known world. It's a world where people understand polygamy, nomadism and blood sacrifices. They may not follow these practices, but they exist. You can't just dismiss Leviticus.</w:t>
      </w:r>
    </w:p>
    <w:p>
      <w:pPr>
        <w:spacing w:after="160"/>
      </w:pPr>
      <w:r>
        <w:rPr>
          <w:rFonts w:ascii="Arial" w:cs="Arial" w:eastAsia="Arial" w:hAnsi="Arial"/>
          <w:sz w:val="22"/>
          <w:szCs w:val="22"/>
        </w:rPr>
        <w:t xml:space="preserve">DMN: What about the New Testament?</w:t>
      </w:r>
    </w:p>
    <w:p>
      <w:pPr>
        <w:spacing w:after="160"/>
      </w:pPr>
      <w:r>
        <w:rPr>
          <w:rFonts w:ascii="Arial" w:cs="Arial" w:eastAsia="Arial" w:hAnsi="Arial"/>
          <w:sz w:val="22"/>
          <w:szCs w:val="22"/>
        </w:rPr>
        <w:t xml:space="preserve">The world of the parables is more credible. And much of the New Testament is a world of exorcism, healing and demons. These mesh with the world people know. It's almost as if the New Testament has a documentary quality for today.</w:t>
      </w:r>
    </w:p>
    <w:p>
      <w:pPr>
        <w:spacing w:after="160"/>
      </w:pPr>
      <w:r>
        <w:rPr>
          <w:rFonts w:ascii="Arial" w:cs="Arial" w:eastAsia="Arial" w:hAnsi="Arial"/>
          <w:sz w:val="22"/>
          <w:szCs w:val="22"/>
        </w:rPr>
        <w:t xml:space="preserve">DMN: What do these ways of looking at Scripture portend for Christianity?</w:t>
      </w:r>
    </w:p>
    <w:p>
      <w:pPr>
        <w:spacing w:after="160"/>
      </w:pPr>
      <w:r>
        <w:rPr>
          <w:rFonts w:ascii="Arial" w:cs="Arial" w:eastAsia="Arial" w:hAnsi="Arial"/>
          <w:sz w:val="22"/>
          <w:szCs w:val="22"/>
        </w:rPr>
        <w:t xml:space="preserve">It is difficult to maintain global denominations when you have Christians with different attitudes in different parts of the world. Two hundred years ago, you had Christians believing differently, but they weren't aware of each other's existence in the same way. Now, we have global media. A gay bishop ordained in New Hampshire is news in Lagos.</w:t>
      </w:r>
    </w:p>
    <w:p>
      <w:pPr>
        <w:spacing w:after="160"/>
      </w:pPr>
      <w:r>
        <w:rPr>
          <w:rFonts w:ascii="Arial" w:cs="Arial" w:eastAsia="Arial" w:hAnsi="Arial"/>
          <w:sz w:val="22"/>
          <w:szCs w:val="22"/>
        </w:rPr>
        <w:t xml:space="preserve">DMN: It sounds like the Global South will drive most denominations. I heard the other day that the average Presbyterian today is an African woman.</w:t>
      </w:r>
    </w:p>
    <w:p>
      <w:pPr>
        <w:spacing w:after="160"/>
      </w:pPr>
      <w:r>
        <w:rPr>
          <w:rFonts w:ascii="Arial" w:cs="Arial" w:eastAsia="Arial" w:hAnsi="Arial"/>
          <w:sz w:val="22"/>
          <w:szCs w:val="22"/>
        </w:rPr>
        <w:t xml:space="preserve">Yes and no. The South has the numbers, but the power, money and soft power of the media still will remain in the North for the foreseeable future. The North is in the South in the media and the South is in the North in the form of migrants. These migrant communities will provide an interesting bridge. For example, you have many Nigerians in Houston. Will they take American standards with them when they go back to Nigeria?</w:t>
      </w:r>
    </w:p>
    <w:p>
      <w:pPr>
        <w:spacing w:after="160"/>
      </w:pPr>
      <w:r>
        <w:rPr>
          <w:rFonts w:ascii="Arial" w:cs="Arial" w:eastAsia="Arial" w:hAnsi="Arial"/>
          <w:sz w:val="22"/>
          <w:szCs w:val="22"/>
        </w:rPr>
        <w:t xml:space="preserve">DMN: How does the rise of Christianity in Latin America and Africa affect the politics of countries?</w:t>
      </w:r>
    </w:p>
    <w:p>
      <w:pPr>
        <w:spacing w:after="160"/>
      </w:pPr>
      <w:r>
        <w:rPr>
          <w:rFonts w:ascii="Arial" w:cs="Arial" w:eastAsia="Arial" w:hAnsi="Arial"/>
          <w:sz w:val="22"/>
          <w:szCs w:val="22"/>
        </w:rPr>
        <w:t xml:space="preserve">The churches play a huge role in democratization and human rights - in some ways, the same role the church played in early modern times. The church is the only way to oppose tyranny.</w:t>
      </w:r>
    </w:p>
    <w:p>
      <w:pPr>
        <w:spacing w:after="160"/>
      </w:pPr>
      <w:r>
        <w:rPr>
          <w:rFonts w:ascii="Arial" w:cs="Arial" w:eastAsia="Arial" w:hAnsi="Arial"/>
          <w:sz w:val="22"/>
          <w:szCs w:val="22"/>
        </w:rPr>
        <w:t xml:space="preserve">A great example is Zimbabwe. It has a ruthless dictatorship but still faces limits in how far it can go against the church.</w:t>
      </w:r>
    </w:p>
    <w:p>
      <w:pPr>
        <w:spacing w:after="160"/>
      </w:pPr>
      <w:r>
        <w:rPr>
          <w:rFonts w:ascii="Arial" w:cs="Arial" w:eastAsia="Arial" w:hAnsi="Arial"/>
          <w:sz w:val="22"/>
          <w:szCs w:val="22"/>
        </w:rPr>
        <w:t xml:space="preserve">DMN: What are we likely to see as a new political manifestation of these churches?</w:t>
      </w:r>
    </w:p>
    <w:p>
      <w:pPr>
        <w:spacing w:after="160"/>
      </w:pPr>
      <w:r>
        <w:rPr>
          <w:rFonts w:ascii="Arial" w:cs="Arial" w:eastAsia="Arial" w:hAnsi="Arial"/>
          <w:sz w:val="22"/>
          <w:szCs w:val="22"/>
        </w:rPr>
        <w:t xml:space="preserve">American churches are much more conscious about religious freedom and persecution. I think this will be much more of an issue in American politics and maybe even elections. Religious freedom could be a big issue in future presidential elections.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A GLOBAL GOSPEL</dc:title>
  <dc:creator>VirtueOnline Archive</dc:creator>
  <cp:lastModifiedBy>Un-named</cp:lastModifiedBy>
  <cp:revision>1</cp:revision>
  <dcterms:created xsi:type="dcterms:W3CDTF">2026-04-22T11:54:30.526Z</dcterms:created>
  <dcterms:modified xsi:type="dcterms:W3CDTF">2026-04-22T11:54:30.526Z</dcterms:modified>
</cp:coreProperties>
</file>

<file path=docProps/custom.xml><?xml version="1.0" encoding="utf-8"?>
<Properties xmlns="http://schemas.openxmlformats.org/officeDocument/2006/custom-properties" xmlns:vt="http://schemas.openxmlformats.org/officeDocument/2006/docPropsVTypes"/>
</file>