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CONTINUING WHAT? SPIRITUAL ROOTS OF THE CONTINUING CHURCH MOVEMENT (PART II)</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Cooper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14, 2008</w:t>
      </w:r>
    </w:p>
    <w:p>
      <w:pPr>
        <w:spacing w:after="160"/>
      </w:pPr>
      <w:r>
        <w:rPr>
          <w:rFonts w:ascii="Arial" w:cs="Arial" w:eastAsia="Arial" w:hAnsi="Arial"/>
          <w:sz w:val="22"/>
          <w:szCs w:val="22"/>
        </w:rPr>
        <w:t xml:space="preserve">The spiritual roots and justification of the Continuing Church movement are solely those of the Anglican Communion itself - the biblical faith stated with clarity, reverence and boldness in the classic editions of the Book of Common Prayer, the Ordinal, and the Thirty-nine Articles of Religion.</w:t>
      </w:r>
    </w:p>
    <w:p>
      <w:pPr>
        <w:spacing w:after="160"/>
      </w:pPr>
      <w:r>
        <w:rPr>
          <w:rFonts w:ascii="Arial" w:cs="Arial" w:eastAsia="Arial" w:hAnsi="Arial"/>
          <w:sz w:val="22"/>
          <w:szCs w:val="22"/>
        </w:rPr>
        <w:t xml:space="preserve">This faith was preached, elucidated and defended by Cranmer, Hooker, and Andrewes, among others of their day, voices that still tower far above all others in defining what "traditional Anglicanism" truly is.</w:t>
      </w:r>
    </w:p>
    <w:p>
      <w:pPr>
        <w:spacing w:after="160"/>
      </w:pPr>
      <w:r>
        <w:rPr>
          <w:rFonts w:ascii="Arial" w:cs="Arial" w:eastAsia="Arial" w:hAnsi="Arial"/>
          <w:sz w:val="22"/>
          <w:szCs w:val="22"/>
        </w:rPr>
        <w:t xml:space="preserve">The Continuing Church, just as the wider Communion, has no reason to exist unless - and until - it returns to its true calling and its first love: the faith once delivered unto the saints, as that faith is known to us through the witness of the Fathers and Martyrs of the English Reformation.</w:t>
      </w:r>
    </w:p>
    <w:p>
      <w:pPr>
        <w:spacing w:after="160"/>
      </w:pPr>
      <w:r>
        <w:rPr>
          <w:rFonts w:ascii="Arial" w:cs="Arial" w:eastAsia="Arial" w:hAnsi="Arial"/>
          <w:sz w:val="22"/>
          <w:szCs w:val="22"/>
        </w:rPr>
        <w:t xml:space="preserve">The English Reformation: Key to the Continuing Church</w:t>
      </w:r>
    </w:p>
    <w:p>
      <w:pPr>
        <w:spacing w:after="160"/>
      </w:pPr>
      <w:r>
        <w:rPr>
          <w:rFonts w:ascii="Arial" w:cs="Arial" w:eastAsia="Arial" w:hAnsi="Arial"/>
          <w:sz w:val="22"/>
          <w:szCs w:val="22"/>
        </w:rPr>
        <w:t xml:space="preserve">Part II The Continuing Church's Need to Re-Learn and Embrace the Truths of the English Reformation and to Understand and Avoid the Errors it Overcame, Beginning with the matter of Justifying Righteousness</w:t>
      </w:r>
    </w:p>
    <w:p>
      <w:pPr>
        <w:spacing w:after="160"/>
      </w:pPr>
      <w:r>
        <w:rPr>
          <w:rFonts w:ascii="Arial" w:cs="Arial" w:eastAsia="Arial" w:hAnsi="Arial"/>
          <w:sz w:val="22"/>
          <w:szCs w:val="22"/>
        </w:rPr>
        <w:t xml:space="preserve">This article is a call, not to promote one communion over another, but to forsake errors, and to see and follow the truth. We fight not against flesh and blood, not against persons or church organizations, but against untruths and wrong ideas. Many hold the faith in all sincerity, and yet may be unaware of crucial errors in the teachings of a church or a church leader. But once an error is fairly exposed, the Christian may not ignore it, and must resolve "neither to follow nor be led by it."</w:t>
      </w:r>
    </w:p>
    <w:p>
      <w:pPr>
        <w:spacing w:after="160"/>
      </w:pPr>
      <w:r>
        <w:rPr>
          <w:rFonts w:ascii="Arial" w:cs="Arial" w:eastAsia="Arial" w:hAnsi="Arial"/>
          <w:sz w:val="22"/>
          <w:szCs w:val="22"/>
        </w:rPr>
        <w:t xml:space="preserve">Part I of this article (The Sojourner, May 2007) showed that, tragically, fundamental differences over Gospel truths have arisen overtly within the Continuing Church. These have taken the form of an open challenge by an Anglican leader, suggesting that Continuing Anglicans should reject the English Reformation - in short, that the Continuing Church should no longer continue to pursue its calling.</w:t>
      </w:r>
    </w:p>
    <w:p>
      <w:pPr>
        <w:spacing w:after="160"/>
      </w:pPr>
      <w:r>
        <w:rPr>
          <w:rFonts w:ascii="Arial" w:cs="Arial" w:eastAsia="Arial" w:hAnsi="Arial"/>
          <w:sz w:val="22"/>
          <w:szCs w:val="22"/>
        </w:rPr>
        <w:t xml:space="preserve">Yet the principal Continuing jurisdictions are constitutionally committed to upholding the faith, practice and Formularies of the English Reformation. Some who challenge these bulwarks of traditional Anglicanism - set forth in the classic Book of Common Prayer, the Ordinal, and the 39 Articles of Religion - have suggested that those who uphold them have no sufficient basis for their position. This implies that the English Reformation to which traditional Anglicans are committed has no grounding in Scriptural mandates.</w:t>
      </w:r>
    </w:p>
    <w:p>
      <w:pPr>
        <w:spacing w:after="160"/>
      </w:pPr>
      <w:r>
        <w:rPr>
          <w:rFonts w:ascii="Arial" w:cs="Arial" w:eastAsia="Arial" w:hAnsi="Arial"/>
          <w:sz w:val="22"/>
          <w:szCs w:val="22"/>
        </w:rPr>
        <w:t xml:space="preserve">It was therefore upon this question that Part I concluded in the last Sojourner: (See Part I here: http://tinyurl.com/4ey7z9)</w:t>
      </w:r>
    </w:p>
    <w:p>
      <w:pPr>
        <w:spacing w:after="160"/>
      </w:pPr>
      <w:r>
        <w:rPr>
          <w:rFonts w:ascii="Arial" w:cs="Arial" w:eastAsia="Arial" w:hAnsi="Arial"/>
          <w:sz w:val="22"/>
          <w:szCs w:val="22"/>
        </w:rPr>
        <w:t xml:space="preserve">What Gospel truths were at stake in the English Reformation that were of such gravity as to cause the martyrdom of Archbishop Thomas Cranmer and others for proclaiming them, - truths that form the cornerstones of traditional Anglicanism today? How the Soul is to be Justified - Found Righteous - Before the Righteous God The widely acknowledged authority on Anglicanism's faith and polity, the Rev. Mr. Richard Hooker (1554-1600), singled out from among those Gospel truths that were in question one of critical importance. He calls it "that grand question, which hangeth yet in controversy between us and the Church of Rome, about the matter of justifying righteousness." A Learned Discourse of Justification, Works, and how the Foundation of Faith is Overthrown, part 3 (1586).</w:t>
      </w:r>
    </w:p>
    <w:p>
      <w:pPr>
        <w:spacing w:after="160"/>
      </w:pPr>
      <w:r>
        <w:rPr>
          <w:rFonts w:ascii="Arial" w:cs="Arial" w:eastAsia="Arial" w:hAnsi="Arial"/>
          <w:sz w:val="22"/>
          <w:szCs w:val="22"/>
        </w:rPr>
        <w:t xml:space="preserve">The crux of the "grand question" is how the soul is to be justified before the judgment seat of Christ (Rom. 4:10; II Cor. 5:10). Even the pagan governor Felix (Acts 24:25) was concerned about this when he trembled as St. Paul spoke to him of "judgment to come." Can we trust, even partly, in any inherent righteousness of our own? Or is the entire ground of our confidence solely the perfect righteousness of Christ, which God imputes to us when we believe in Him and trust in His redemptive sacrifice for us?</w:t>
      </w:r>
    </w:p>
    <w:p>
      <w:pPr>
        <w:spacing w:after="160"/>
      </w:pPr>
      <w:r>
        <w:rPr>
          <w:rFonts w:ascii="Arial" w:cs="Arial" w:eastAsia="Arial" w:hAnsi="Arial"/>
          <w:sz w:val="22"/>
          <w:szCs w:val="22"/>
        </w:rPr>
        <w:t xml:space="preserve">Rome's Answer</w:t>
      </w:r>
    </w:p>
    <w:p>
      <w:pPr>
        <w:spacing w:after="160"/>
      </w:pPr>
      <w:r>
        <w:rPr>
          <w:rFonts w:ascii="Arial" w:cs="Arial" w:eastAsia="Arial" w:hAnsi="Arial"/>
          <w:sz w:val="22"/>
          <w:szCs w:val="22"/>
        </w:rPr>
        <w:t xml:space="preserve">To those nurtured in the Anglican expression of the faith, the answer is clear. We do not presume to come before God "trusting in our own righteousness" but only in His mercy. When Cranmer and others expounded this Gospel truth, however, the Church of Rome countered with these statements:</w:t>
      </w:r>
    </w:p>
    <w:p>
      <w:pPr>
        <w:spacing w:after="160"/>
      </w:pPr>
      <w:r>
        <w:rPr>
          <w:rFonts w:ascii="Arial" w:cs="Arial" w:eastAsia="Arial" w:hAnsi="Arial"/>
          <w:sz w:val="22"/>
          <w:szCs w:val="22"/>
        </w:rPr>
        <w:t xml:space="preserve">Christ's righteousness is imparted and becomes inherent in the soul by the infusion of grace through baptism and thereafter through our good works. These good works increase the soul's justification, and they merit [deserve] eternal life as well as the increase of grace. By this means the soul has its own, inherent and perfect righteousness by which it stands justified before God. Council of Trent, 6th Session, 1547, Ch. 7 &amp; 11, Canons XI, XXIV &amp; XXXII. The authority of Trent continues in effect today. The 1998 Joint Declaration of the Lutheran and Roman Catholic Churches on justification did not materially alter Rome's position. The Vatican issued its "Responses" to the Joint Declaration, citing important points of disagreement with it, based on the paramount authority of the Council of Trent.</w:t>
      </w:r>
    </w:p>
    <w:p>
      <w:pPr>
        <w:spacing w:after="160"/>
      </w:pPr>
      <w:r>
        <w:rPr>
          <w:rFonts w:ascii="Arial" w:cs="Arial" w:eastAsia="Arial" w:hAnsi="Arial"/>
          <w:sz w:val="22"/>
          <w:szCs w:val="22"/>
        </w:rPr>
        <w:t xml:space="preserve">Though announced in 1547, these Tridentine (of Trent) doctrines were not entirely new at that time. Three hundred years earlier, Thomas Aquinas held that a Christian who suffers for righteousness' sake "merits salvation for himself by that very suffering" (Summa Theologica, iii. Q.xlviii. art. i); and that a man can do good works that exceed the debt he already owes to God on account of sin. By these "works of supererogation" man can add his mite to the saving work of Christ. By papal declaration in 1879, the work of Aquinas is the basis of current Roman theological instruction.</w:t>
      </w:r>
    </w:p>
    <w:p>
      <w:pPr>
        <w:spacing w:after="160"/>
      </w:pPr>
      <w:r>
        <w:rPr>
          <w:rFonts w:ascii="Arial" w:cs="Arial" w:eastAsia="Arial" w:hAnsi="Arial"/>
          <w:sz w:val="22"/>
          <w:szCs w:val="22"/>
        </w:rPr>
        <w:t xml:space="preserve">The Biblical (and Anglican) Answer: We have Solely God's Righteousness, Imputed to those Found in Christ by Faith</w:t>
      </w:r>
    </w:p>
    <w:p>
      <w:pPr>
        <w:spacing w:after="160"/>
      </w:pPr>
      <w:r>
        <w:rPr>
          <w:rFonts w:ascii="Arial" w:cs="Arial" w:eastAsia="Arial" w:hAnsi="Arial"/>
          <w:sz w:val="22"/>
          <w:szCs w:val="22"/>
        </w:rPr>
        <w:t xml:space="preserve">The stark difference between the Roman and the Anglican positions arises from the lack of biblical support for Trent's theory, and from the biblical teaching that Christ's righteousness is imputed to those who believe in Him, just as Abram "believed in the Lord," and God "counted it [imputed it] to him for righteousness." Gen. 15:6. "We are accounted righteous before God, only for the merit of our Lord and Saviour Jesus Christ by Faith, and not for our own works or deservings." So proclaims Art. XI of the 39 Articles of Religion. "Works of supererogation" are excluded by Christ's command (Luke 17:10) that we call ourselves "unprofitable servants." Art. XIV. Thus Anglicanism rests on the biblical doctrine that before the judgment seat of God we can claim nothing of our own, but solely Christ's righteousness which He mercifully imputes to us if we are found in Him through faith:</w:t>
      </w:r>
    </w:p>
    <w:p>
      <w:pPr>
        <w:spacing w:after="160"/>
      </w:pPr>
      <w:r>
        <w:rPr>
          <w:rFonts w:ascii="Arial" w:cs="Arial" w:eastAsia="Arial" w:hAnsi="Arial"/>
          <w:sz w:val="22"/>
          <w:szCs w:val="22"/>
        </w:rPr>
        <w:t xml:space="preserve">"Now it was not written for his [Abram's] sake alone, that it was imputed to him; but for us also, to whom it shall be imputed, if we believe on him that raised up Jesus our Lord from the dead; who was delivered for our offences, and was raised again for our justification." Rom. 4:23-25. ". . . [T]hat I may win Christ, and be found in Him, not having mine own righteousness . . . but that which is through the faith of Christ, the righteousness which is of God by faith." Phil. 3:8-9.</w:t>
      </w:r>
    </w:p>
    <w:p>
      <w:pPr>
        <w:spacing w:after="160"/>
      </w:pPr>
      <w:r>
        <w:rPr>
          <w:rFonts w:ascii="Arial" w:cs="Arial" w:eastAsia="Arial" w:hAnsi="Arial"/>
          <w:sz w:val="22"/>
          <w:szCs w:val="22"/>
        </w:rPr>
        <w:t xml:space="preserve">The evident purpose and effect of this biblical truth is stated flatly: that only one righteousness shall stand in the last judgment, the righteousness of Jesus Christ - "that every mouth may be stopped, and all the world may be guilty before God." Rom. 3:19. The Apostle stresses repeatedly that God's judgment convicts all humanity, so that the reward arises from His mercy alone - so that heaven itself is a gift, and not in any manner or degree a human conquest or deserving:</w:t>
      </w:r>
    </w:p>
    <w:p>
      <w:pPr>
        <w:spacing w:after="160"/>
      </w:pPr>
      <w:r>
        <w:rPr>
          <w:rFonts w:ascii="Arial" w:cs="Arial" w:eastAsia="Arial" w:hAnsi="Arial"/>
          <w:sz w:val="22"/>
          <w:szCs w:val="22"/>
        </w:rPr>
        <w:t xml:space="preserve">"The scripture hath concluded all under sin, that the promise by faith of Jesus Christ might be given to them that believe." Gal. 3:22. We are saved, "not by works of righteousness which we have done, but according to his mercy he saved us . . . ." Titus 3:5. "For God hath concluded them all in unbelief, that he might have mercy upon all." Rom. 11:32.</w:t>
      </w:r>
    </w:p>
    <w:p>
      <w:pPr>
        <w:spacing w:after="160"/>
      </w:pPr>
      <w:r>
        <w:rPr>
          <w:rFonts w:ascii="Arial" w:cs="Arial" w:eastAsia="Arial" w:hAnsi="Arial"/>
          <w:sz w:val="22"/>
          <w:szCs w:val="22"/>
        </w:rPr>
        <w:t xml:space="preserve">This is the "precious faith" of which St. Peter writes, obtained "through the righteousness of God and our Saviour Jesus Christ." II Peter 1:1.</w:t>
      </w:r>
    </w:p>
    <w:p>
      <w:pPr>
        <w:spacing w:after="160"/>
      </w:pPr>
      <w:r>
        <w:rPr>
          <w:rFonts w:ascii="Arial" w:cs="Arial" w:eastAsia="Arial" w:hAnsi="Arial"/>
          <w:sz w:val="22"/>
          <w:szCs w:val="22"/>
        </w:rPr>
        <w:t xml:space="preserve">The Anglican Fathers, &amp; Some Roman Catholics, Show the Spiritual Offense of Trent's Theory, and the Soul's Need of God's Righteousness Alone</w:t>
      </w:r>
    </w:p>
    <w:p>
      <w:pPr>
        <w:spacing w:after="160"/>
      </w:pPr>
      <w:r>
        <w:rPr>
          <w:rFonts w:ascii="Arial" w:cs="Arial" w:eastAsia="Arial" w:hAnsi="Arial"/>
          <w:sz w:val="22"/>
          <w:szCs w:val="22"/>
        </w:rPr>
        <w:t xml:space="preserve">According to the writings of the Anglican tradition, Trent's assertion of our own inherent righteousness, no matter how small, overthrows these truths of the Gospel. It annuls God's mercy. Most of all, it offends His Love, that sinful man would think to claim his own righteousness in the Presence of infinite goodness and loving-kindness.</w:t>
      </w:r>
    </w:p>
    <w:p>
      <w:pPr>
        <w:spacing w:after="160"/>
      </w:pPr>
      <w:r>
        <w:rPr>
          <w:rFonts w:ascii="Arial" w:cs="Arial" w:eastAsia="Arial" w:hAnsi="Arial"/>
          <w:sz w:val="22"/>
          <w:szCs w:val="22"/>
        </w:rPr>
        <w:t xml:space="preserve">The words of Anglican divines convey a note of grief over this insult to the Kingdom and Spirit of God's perfect Love. Archbishop Cranmer sees it as the "greatest arrogancy and presumption" to appear before God and claim justification by anything of our own, even in part, rather than relying solely on the righteousness of "our only Redeemer, Saviour and Justifier, Jesus Christ." "A Homily of Salvation," First Book of Homilies, 1547, commended in Article 35 of the 39 Articles.</w:t>
      </w:r>
    </w:p>
    <w:p>
      <w:pPr>
        <w:spacing w:after="160"/>
      </w:pPr>
      <w:r>
        <w:rPr>
          <w:rFonts w:ascii="Arial" w:cs="Arial" w:eastAsia="Arial" w:hAnsi="Arial"/>
          <w:sz w:val="22"/>
          <w:szCs w:val="22"/>
        </w:rPr>
        <w:t xml:space="preserve">Richard Hooker, likewise troubled by this spiritual offense, observes this about Trent's doctrine: While Rome admits that the soul's own inherent righteousness is imparted by grace, yet it is "by grace in such sort that as many as wear the diadem of bliss, they wear nothing but what they have won." Hooker says that since salvation is "according to God's mercy" (Titus 3:5), this is "so repugnant unto merits that to say we are saved for the worthiness of anything which is ours is to deny we are saved by grace. . . . We deny the grace of our Lord Jesus Christ, we imbase, disannul, annihilate the benefit of his bitter passion, if we rest in those proud imaginations that life everlasting is deservedly ours, that we merit it, and that we are worthy of it." Discourse, Part 34.</w:t>
      </w:r>
    </w:p>
    <w:p>
      <w:pPr>
        <w:spacing w:after="160"/>
      </w:pPr>
      <w:r>
        <w:rPr>
          <w:rFonts w:ascii="Arial" w:cs="Arial" w:eastAsia="Arial" w:hAnsi="Arial"/>
          <w:sz w:val="22"/>
          <w:szCs w:val="22"/>
        </w:rPr>
        <w:t xml:space="preserve">In his graphic way, Hooker declares the conscience and the spiritual position of the Anglican faithful on this issue, in contrast to Rome's claim that a Christian's good works merit eternal life:</w:t>
      </w:r>
    </w:p>
    <w:p>
      <w:pPr>
        <w:spacing w:after="160"/>
      </w:pPr>
      <w:r>
        <w:rPr>
          <w:rFonts w:ascii="Arial" w:cs="Arial" w:eastAsia="Arial" w:hAnsi="Arial"/>
          <w:sz w:val="22"/>
          <w:szCs w:val="22"/>
        </w:rPr>
        <w:t xml:space="preserve">"[W]e acknowledge a dutiful necessity of doing well, but the meritorious dignity of well doing we utterly renounce. We see how far we are from the perfect righteousness of the law; the little fruit which we have in holiness, it is, God knoweth, corrupt and unsound: we put no confidence at all in it, we challenge nothing in the world for it, we dare not call God to a reckoning, as if we had him in our debt-books: our continual suit to him is, and must be, to bear with our infirmities, to pardon our offenses." Discourse, Part 7.</w:t>
      </w:r>
    </w:p>
    <w:p>
      <w:pPr>
        <w:spacing w:after="160"/>
      </w:pPr>
      <w:r>
        <w:rPr>
          <w:rFonts w:ascii="Arial" w:cs="Arial" w:eastAsia="Arial" w:hAnsi="Arial"/>
          <w:sz w:val="22"/>
          <w:szCs w:val="22"/>
        </w:rPr>
        <w:t xml:space="preserve">"Not weighing our merits, but pardoning our offenses" - words of the Communion prayer from Cranmer's own Prayer Book ring in the ears of Anglicans when they hear these words of Hooker. They must have been in Hooker's mind as he wrote more than four hundred years ago.</w:t>
      </w:r>
    </w:p>
    <w:p>
      <w:pPr>
        <w:spacing w:after="160"/>
      </w:pPr>
      <w:r>
        <w:rPr>
          <w:rFonts w:ascii="Arial" w:cs="Arial" w:eastAsia="Arial" w:hAnsi="Arial"/>
          <w:sz w:val="22"/>
          <w:szCs w:val="22"/>
        </w:rPr>
        <w:t xml:space="preserve">Bishop Lancelot Andrewes, one of the translators of the King James Bible, saw prophetically the perishing of Trent's claim of the soul's inherent righteousness when it comes before God's throne:</w:t>
      </w:r>
    </w:p>
    <w:p>
      <w:pPr>
        <w:spacing w:after="160"/>
      </w:pPr>
      <w:r>
        <w:rPr>
          <w:rFonts w:ascii="Arial" w:cs="Arial" w:eastAsia="Arial" w:hAnsi="Arial"/>
          <w:sz w:val="22"/>
          <w:szCs w:val="22"/>
        </w:rPr>
        <w:t xml:space="preserve">"But let us once be brought and arraigned coram Rege justo sedante in solio [before the King (God) seated in His established justice], let us set ourselves there, we shall then see that all our former conceit will vanish straight, and righteousness in that sense [inherent] will not abide the trial." Library of Anglo-Catholic Theology, Oxford, 1841-1852, 5:116, quoted in "The Foundational Term for Christian Salvation - Imputation", by +C. FitzSimons Allison, 103, in By Faith Alone, Johnson &amp; Waters, (Crossway Books, Wheaton, 2006).</w:t>
      </w:r>
    </w:p>
    <w:p>
      <w:pPr>
        <w:spacing w:after="160"/>
      </w:pPr>
      <w:r>
        <w:rPr>
          <w:rFonts w:ascii="Arial" w:cs="Arial" w:eastAsia="Arial" w:hAnsi="Arial"/>
          <w:sz w:val="22"/>
          <w:szCs w:val="22"/>
        </w:rPr>
        <w:t xml:space="preserve">Not surprisingly, even the English Roman Catholic Cardinal Reginald Pole (1500-1558), Bloody Mary's archbishop, parted ways with Trent specifically over this question of justification. Evidently he heard the same call of conscience heard by Cranmer and later by Hooker and Andrewes. Three hundred years later, another cardinal, the Anglican- turned-Roman Catholic John Henry Newman, had a similar difficulty. While he was still in the Church of England, Newman had published his Lectures on Justification. In 1874, after he had submitted to Rome, he published a third edition of his Lectures. But he was now obliged to follow Tridentine doctrines of inherent justification instead of the scriptural justification by the sole merit of Jesus Christ Who dwells in the heart by faith. The result was several pages of what Bishop Allison calls Newman's "tortuous struggle" in the third edition before he finally acquiesced in Trent's teaching. By Faith Alone, p. 104.</w:t>
      </w:r>
    </w:p>
    <w:p>
      <w:pPr>
        <w:spacing w:after="160"/>
      </w:pPr>
      <w:r>
        <w:rPr>
          <w:rFonts w:ascii="Arial" w:cs="Arial" w:eastAsia="Arial" w:hAnsi="Arial"/>
          <w:sz w:val="22"/>
          <w:szCs w:val="22"/>
        </w:rPr>
        <w:t xml:space="preserve">The Roman Catholic Church itself had, before Trent, met with reformers in Regensburg in 1541 and largely agreed with the doctrine of justification by faith through God's imputing His own righteousness to the faithful. Very soon, however, Trent convened and rejected that doctrine. See "Justification" in The Mandate, v. 30, no. 4, p. 13, July-August 2007 (The Prayer Book Society).</w:t>
      </w:r>
    </w:p>
    <w:p>
      <w:pPr>
        <w:spacing w:after="160"/>
      </w:pPr>
      <w:r>
        <w:rPr>
          <w:rFonts w:ascii="Arial" w:cs="Arial" w:eastAsia="Arial" w:hAnsi="Arial"/>
          <w:sz w:val="22"/>
          <w:szCs w:val="22"/>
        </w:rPr>
        <w:t xml:space="preserve">Anglican Worship is Permeated with the Biblical (and Anglican) Doctrine of God's Imputed Righteousness Alone</w:t>
      </w:r>
    </w:p>
    <w:p>
      <w:pPr>
        <w:spacing w:after="160"/>
      </w:pPr>
      <w:r>
        <w:rPr>
          <w:rFonts w:ascii="Arial" w:cs="Arial" w:eastAsia="Arial" w:hAnsi="Arial"/>
          <w:sz w:val="22"/>
          <w:szCs w:val="22"/>
        </w:rPr>
        <w:t xml:space="preserve">The worship services of traditional Anglicanism reflect and put into practice the biblical teachings of the Articles of Religion on this matter of justifying righteousness. Daily, the Book of Common Prayer puts in our mouths words which exclude the errors that Cranmer, Hooker and others have preached against. Every morning and evening we are taught to call ourselves "miserable offenders," a term that openly conflicts with Trent's teaching that we have our own inherent righteousness. (The Vatican's 1998 "Responses" make this point clear.) The sole merits we plead and rely on are the "merits and death of thy Son Jesus Christ," "through faith in his blood," and "the merits of his most precious death and passion," not "trusting in our own righteousness, but in thy manifold and great mercies." We pray to our Lord "who seest that we put not our trust in anything that we do." Some of these crucial phrases are deleted in modern Anglican service books.</w:t>
      </w:r>
    </w:p>
    <w:p>
      <w:pPr>
        <w:spacing w:after="160"/>
      </w:pPr>
      <w:r>
        <w:rPr>
          <w:rFonts w:ascii="Arial" w:cs="Arial" w:eastAsia="Arial" w:hAnsi="Arial"/>
          <w:sz w:val="22"/>
          <w:szCs w:val="22"/>
        </w:rPr>
        <w:t xml:space="preserve">Traditional Anglican hymnody also bears its part in the testimonial, as witness some examples from the 1940 Hymnal: "By thine all-sufficient merit raise us to thy glorious throne." (#1) "Thine all the merits, mine the great reward." (#58) "Christ and his cross my only plea." (#60) "O cross, our one reliance, hail." (#63; this and the next one are Latin hymns from the 6th century.) "Holy Jesus, grant us grace in that sacrifice to place all our trust for life renewed, pardoned sin, and promised good." (#67) "Think on thy pity and thy love unswerving, not my deserving." (#71) "Only look on us as found in him." (#189) "Mine is the sin, but thine the righteousness; here is my robe, my refuge and my peace; thy Blood, thy righteousness, O Lord, my God." (#208) "Look upon the Mediator, clothe us with his righteousness." (#267) "Just as I am without one plea, but that thy blood was shed for me, and that thou bidd'st me come to thee." (#409) The Error, Being Contrary to Faith in Christ and to Anglican Teaching, May Not be Ignored</w:t>
      </w:r>
    </w:p>
    <w:p>
      <w:pPr>
        <w:spacing w:after="160"/>
      </w:pPr>
      <w:r>
        <w:rPr>
          <w:rFonts w:ascii="Arial" w:cs="Arial" w:eastAsia="Arial" w:hAnsi="Arial"/>
          <w:sz w:val="22"/>
          <w:szCs w:val="22"/>
        </w:rPr>
        <w:t xml:space="preserve">The all-too-common human error of thinking to stand before God with a claim of our own inherent righteousness, deserving a reward, has worked its way into Roman soteriological theory. By what cause this came about, God knows. (See Gen. 3:5; Isaiah 14:14.) For it not only lacks scriptural warrant, but the Anglican Fathers have shown it to be contrary to Scripture and offensive to the Spirit of Christ. It leaves little room for the meek and humble spirit that seeks the lowest place, especially at the feast of unknown "unspeakable" joys yet to come - a spirit that can say, "I uttered that I understood not; things too wonderful for me, which I knew not. . . . I have heard of thee by the hearing of the ear: but now mine eye seeth thee. Wherefore I abhor myself, and repent in dust and ashes." Job 42:3, 5-6. The corrective testimonials that have appeared in Anglican doctrine and worship for centuries have identified and overcome the error, to our eternal benefit.</w:t>
      </w:r>
    </w:p>
    <w:p>
      <w:pPr>
        <w:spacing w:after="160"/>
      </w:pPr>
      <w:r>
        <w:rPr>
          <w:rFonts w:ascii="Arial" w:cs="Arial" w:eastAsia="Arial" w:hAnsi="Arial"/>
          <w:sz w:val="22"/>
          <w:szCs w:val="22"/>
        </w:rPr>
        <w:t xml:space="preserve">Hooker allows that many people living under that error in the past might still have been forgiven and saved because, as with St. Paul, they sinned ignorantly. They may have accepted what they were taught without understanding how it conflicted with their sole reliance on Jesus Christ to save and to justify. But with us it is different. "The truth is now laid open before our eyes." "Christ hath spoken too much unto you for you to claim the privilege of your fathers." Discourse, Parts 9, 38.</w:t>
      </w:r>
    </w:p>
    <w:p>
      <w:pPr>
        <w:spacing w:after="160"/>
      </w:pPr>
      <w:r>
        <w:rPr>
          <w:rFonts w:ascii="Arial" w:cs="Arial" w:eastAsia="Arial" w:hAnsi="Arial"/>
          <w:sz w:val="22"/>
          <w:szCs w:val="22"/>
        </w:rPr>
        <w:t xml:space="preserve">What the Council of Trent rejects - that our sole righteousness is the righteousness of God which He imputes to us if we are found in Jesus Christ by faith - traditional Anglicanism testifies to be essential Gospel truth and has established it in the Articles of Religion, advocated it by the voice of martyred churchmen, expounded it through devout and learned church doctors, prescribed it in the Church's worship and woven it into the Church's praise. It has found support even among some leading Roman churchmen.</w:t>
      </w:r>
    </w:p>
    <w:p>
      <w:pPr>
        <w:spacing w:after="160"/>
      </w:pPr>
      <w:r>
        <w:rPr>
          <w:rFonts w:ascii="Arial" w:cs="Arial" w:eastAsia="Arial" w:hAnsi="Arial"/>
          <w:sz w:val="22"/>
          <w:szCs w:val="22"/>
        </w:rPr>
        <w:t xml:space="preserve">It is therefore quite wrong for anyone to say that Anglicanism has "no doctrinal differences with Rome" that would prevent full communion (see The Sojourner, May 2007). This is one major doctrinal difference of great consequence, among others that also should and will, by God's help, be examined in a future issue. Whatever way Rome may support and defend its position, that position is not the Anglican one. It is the diametrical opposite.</w:t>
      </w:r>
    </w:p>
    <w:p>
      <w:pPr>
        <w:spacing w:after="160"/>
      </w:pPr>
      <w:r>
        <w:rPr>
          <w:rFonts w:ascii="Arial" w:cs="Arial" w:eastAsia="Arial" w:hAnsi="Arial"/>
          <w:sz w:val="22"/>
          <w:szCs w:val="22"/>
        </w:rPr>
        <w:t xml:space="preserve">To counsel traditional Anglicans to overlook or deny Rome's fundamental errors which Anglican divines long ago exposed and corrected, is seriously ill-advised. At the very least, such counselors display a form of spiritual "amnesia", as Bishop Allison charitably termed it when a similar blind spot turned up in Episcopal circles not long ago. In light of all that the Church in the Anglican tradition has stood for, preached, taught in its services and Formularies, and bled for, our responsibility runs too deep to permit mere ignorance, much less misrepresentation, to govern our counsels in a matter of this gravity.</w:t>
      </w:r>
    </w:p>
    <w:p>
      <w:pPr>
        <w:spacing w:after="160"/>
      </w:pPr>
      <w:r>
        <w:rPr>
          <w:rFonts w:ascii="Arial" w:cs="Arial" w:eastAsia="Arial" w:hAnsi="Arial"/>
          <w:sz w:val="22"/>
          <w:szCs w:val="22"/>
        </w:rPr>
        <w:t xml:space="preserve">Informed and honest insight will keep true Anglicans from being misled. However, it is again the prophet Job who shows us the right and godly spiritual attitude toward those who trouble Anglicanism's house: "And the Lord turned the captivity of Job, when he prayed for his friends." Job 42:10. Pray God to forgive and to turn the hearts of those who would lead astray and sever Anglicans from their sacred spiritual heritage. Do it not for hope of reward but because it is the very thing that pleases God. It turns the matter over to Him. It is the way of Christ Who, with forgiveness on His lips, died for our sins "and was raised again for our justification." +</w:t>
      </w:r>
    </w:p>
    <w:p>
      <w:pPr>
        <w:spacing w:after="160"/>
      </w:pPr>
      <w:r>
        <w:rPr>
          <w:rFonts w:ascii="Arial" w:cs="Arial" w:eastAsia="Arial" w:hAnsi="Arial"/>
          <w:sz w:val="22"/>
          <w:szCs w:val="22"/>
        </w:rPr>
        <w:t xml:space="preserve">For Continuing Church Movement Part I click here:</w:t>
      </w:r>
    </w:p>
    <w:p>
      <w:pPr>
        <w:spacing w:after="160"/>
      </w:pPr>
      <w:r>
        <w:rPr>
          <w:rFonts w:ascii="Arial" w:cs="Arial" w:eastAsia="Arial" w:hAnsi="Arial"/>
          <w:sz w:val="22"/>
          <w:szCs w:val="22"/>
        </w:rPr>
        <w:t xml:space="preserve">http://www.virtueonline.org/portal/modules/news/article.php?storyid=6051&amp;com_id=70581&amp;com_rootid=70560&amp;com_mode=thread&amp;</w:t>
      </w:r>
    </w:p>
    <w:p>
      <w:pPr>
        <w:spacing w:after="160"/>
      </w:pPr>
      <w:r>
        <w:rPr>
          <w:rFonts w:ascii="Arial" w:cs="Arial" w:eastAsia="Arial" w:hAnsi="Arial"/>
          <w:sz w:val="22"/>
          <w:szCs w:val="22"/>
        </w:rPr>
        <w:t xml:space="preserve">---Stephen Cooper is Editor of The SOJOURNER, Ascensiontide 2007. He is a member of The Church of the Redeemer, Anglican, Fairbanks, Alaska, a Continuing Anglican parish founded in 1980. Mr. Cooper is a layman and an attorney, federal prosecutor and former state District Attorney. He was National Chancellor of the American Episcopal Church (under Archbishop Anthony Clavier) from 1987-1988 and Chancellor of the Diocese of the West (AEC and ACA) 1986-1995 and Provincial Chancellor, Province of the West, ACA 1993-1996. He is author of "Reclaiming Our Heritage -- A Call to Return to the Original Mission of the Continuing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WHAT? SPIRITUAL ROOTS OF THE CONTINUING CHURCH MOVEMENT (PART II)</dc:title>
  <dc:creator>VirtueOnline Archive</dc:creator>
  <cp:lastModifiedBy>Un-named</cp:lastModifiedBy>
  <cp:revision>1</cp:revision>
  <dcterms:created xsi:type="dcterms:W3CDTF">2026-04-22T11:54:51.754Z</dcterms:created>
  <dcterms:modified xsi:type="dcterms:W3CDTF">2026-04-22T11:54:51.754Z</dcterms:modified>
</cp:coreProperties>
</file>

<file path=docProps/custom.xml><?xml version="1.0" encoding="utf-8"?>
<Properties xmlns="http://schemas.openxmlformats.org/officeDocument/2006/custom-properties" xmlns:vt="http://schemas.openxmlformats.org/officeDocument/2006/docPropsVTypes"/>
</file>