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CONFUSION OVER HOB VOTE TO DEPOSE ORTHODOX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3/16/2008</w:t>
      </w:r>
    </w:p>
    <w:p>
      <w:pPr>
        <w:spacing w:after="160"/>
      </w:pPr>
      <w:r>
        <w:rPr>
          <w:rFonts w:ascii="Arial" w:cs="Arial" w:eastAsia="Arial" w:hAnsi="Arial"/>
          <w:sz w:val="22"/>
          <w:szCs w:val="22"/>
        </w:rPr>
        <w:t xml:space="preserve">Massive ecclesiastical confusion followed in the wake of a vote by the Episcopal Church's House of Bishops over whether or not two bishops were legally deposed at a HOB meeting in Camp Allen recently.</w:t>
      </w:r>
    </w:p>
    <w:p>
      <w:pPr>
        <w:spacing w:after="160"/>
      </w:pPr>
      <w:r>
        <w:rPr>
          <w:rFonts w:ascii="Arial" w:cs="Arial" w:eastAsia="Arial" w:hAnsi="Arial"/>
          <w:sz w:val="22"/>
          <w:szCs w:val="22"/>
        </w:rPr>
        <w:t xml:space="preserve">A report in The Living Church, following the deposition of Bishop John-David Schofield and William Cox, said that slightly more than one-third of all bishops eligible voted to depose bishops John-David Schofield and William J. Cox during the House of Bishops' spring retreat, far fewer than the 51 percent required by the canons. Both resolutions were approved by voice vote. Only 131 bishops registered for the meeting March 7-12 at Camp Allen. At least 15 of them left before the business session began on Wednesday. The number voting in favor of deposing Bishop Cox was reportedly slightly larger than the number in favor of deposing Bishop Schofield.</w:t>
      </w:r>
    </w:p>
    <w:p>
      <w:pPr>
        <w:spacing w:after="160"/>
      </w:pPr>
      <w:r>
        <w:rPr>
          <w:rFonts w:ascii="Arial" w:cs="Arial" w:eastAsia="Arial" w:hAnsi="Arial"/>
          <w:sz w:val="22"/>
          <w:szCs w:val="22"/>
        </w:rPr>
        <w:t xml:space="preserve">This represents only 44.55% of the voting members. Even a unanimous vote at the meeting would have been insufficient to depose the two bishops. Even if the remaining 116 had voted unanimously, only 39.45% of the bishops would have voted for the deposition of bishops Schofield and Cox. Reports from the meeting indicate that there were some opposition votes. Because this was done by voice vote, no record apparently exists of the precise number of votes actually cast in favor of deposition. Under an interpretation by David Booth Beers, the Presiding Bishop's attorney, only 59 votes were necessary to bring about the deposition with 116 Bishops present, or 20% of the 294 bishops entitled to vote.</w:t>
      </w:r>
    </w:p>
    <w:p>
      <w:pPr>
        <w:spacing w:after="160"/>
      </w:pPr>
      <w:r>
        <w:rPr>
          <w:rFonts w:ascii="Arial" w:cs="Arial" w:eastAsia="Arial" w:hAnsi="Arial"/>
          <w:sz w:val="22"/>
          <w:szCs w:val="22"/>
        </w:rPr>
        <w:t xml:space="preserve">Almost immediately, the story hit cyber space. Both liberal and conservative blogs went wild with speculation as to whether the two men had in fact been ecclesiastically deposed. Liberal blogs averred that both men were justly found to have abandoned the communion of the church and had gotten their just rewards. Conservative blogs took the opposite tack saying that neither man received the required consents by a majority of the church's bishops and were therefore not legally deposed.</w:t>
      </w:r>
    </w:p>
    <w:p>
      <w:pPr>
        <w:spacing w:after="160"/>
      </w:pPr>
      <w:r>
        <w:rPr>
          <w:rFonts w:ascii="Arial" w:cs="Arial" w:eastAsia="Arial" w:hAnsi="Arial"/>
          <w:sz w:val="22"/>
          <w:szCs w:val="22"/>
        </w:rPr>
        <w:t xml:space="preserve">Shocked by revelations that the HOB might not have validly deposed the two men, the Presiding Bishop's chancellor David Booth Beers immediately issued a statement confirming the validity of the votes taken in the House of Bishops. Damning the TLC story as "erroneous". Beers said votes consenting to the deposition of bishops John-David Schofield and William Cox "conformed to the canons."</w:t>
      </w:r>
    </w:p>
    <w:p>
      <w:pPr>
        <w:spacing w:after="160"/>
      </w:pPr>
      <w:r>
        <w:rPr>
          <w:rFonts w:ascii="Arial" w:cs="Arial" w:eastAsia="Arial" w:hAnsi="Arial"/>
          <w:sz w:val="22"/>
          <w:szCs w:val="22"/>
        </w:rPr>
        <w:t xml:space="preserve">Said Beers, "we both agreed that the canon meant a majority of all those present and entitled to vote, because it is clear from the canon that the vote had to be taken at a meeting, unlike the situation where you poll the whole House of Bishops by mail. Therefore, it is our position that the vote was in order." At the meeting, a quorum was determined by the House of Bishops' secretary, Kenneth Price, Bishop Suffragan of the Diocese of Southern Ohio.</w:t>
      </w:r>
    </w:p>
    <w:p>
      <w:pPr>
        <w:spacing w:after="160"/>
      </w:pPr>
      <w:r>
        <w:rPr>
          <w:rFonts w:ascii="Arial" w:cs="Arial" w:eastAsia="Arial" w:hAnsi="Arial"/>
          <w:sz w:val="22"/>
          <w:szCs w:val="22"/>
        </w:rPr>
        <w:t xml:space="preserve">Following the action by the HOB, Bishop John-David Schofield of the Diocese of San Joaquin put out a statement expressing disappointment by the HOB decision, "I have not abandoned the Faith. I resigned from the American House of Bishops and have been received into the House of Bishops of the Southern Cone. Both Houses are members of the Anglican Communion. It is a shame that the disciplinary process of The Episcopal Church has been mis-used in this way. The disciplinary procedures used by the House of Bishops, in my case, were intended for those who have abandoned the Faith and are leading others away from orthodox Christianity, as held in trust by bishops in the Anglican Communion - and which The Episcopal Church had previously upheld, also."</w:t>
      </w:r>
    </w:p>
    <w:p>
      <w:pPr>
        <w:spacing w:after="160"/>
      </w:pPr>
      <w:r>
        <w:rPr>
          <w:rFonts w:ascii="Arial" w:cs="Arial" w:eastAsia="Arial" w:hAnsi="Arial"/>
          <w:sz w:val="22"/>
          <w:szCs w:val="22"/>
        </w:rPr>
        <w:t xml:space="preserve">In a final jab at the HOB decision, he concluded, "At least I am in good company. It is a privilege to know that I am standing alongside of one of the outstanding theologians of our time, J. I. Packer."</w:t>
      </w:r>
    </w:p>
    <w:p>
      <w:pPr>
        <w:spacing w:after="160"/>
      </w:pPr>
      <w:r>
        <w:rPr>
          <w:rFonts w:ascii="Arial" w:cs="Arial" w:eastAsia="Arial" w:hAnsi="Arial"/>
          <w:sz w:val="22"/>
          <w:szCs w:val="22"/>
        </w:rPr>
        <w:t xml:space="preserve">Liberals immediately lined up with Beers and Jefferts Schori. Mark Harris, a Delaware-based Episcopal priest and blogger wrote, "My sense was that the necessary quorum was present and that the House was thereby empowered to act regarding deposition, and that the language was there to make sure it was understood that voting members could include bishops who were not counted in the decision to establish a quorum. That is, the quorum was established by the number of bishops less those who were resigned but the vote was vested in the whole. The matter of the size of the voting membership was determined by being bishops on the roll of voting bishops and actually present in the House at the time of the vote."</w:t>
      </w:r>
    </w:p>
    <w:p>
      <w:pPr>
        <w:spacing w:after="160"/>
      </w:pPr>
      <w:r>
        <w:rPr>
          <w:rFonts w:ascii="Arial" w:cs="Arial" w:eastAsia="Arial" w:hAnsi="Arial"/>
          <w:sz w:val="22"/>
          <w:szCs w:val="22"/>
        </w:rPr>
        <w:t xml:space="preserve">Fr. Tobias Haller, a liberal contributor to the HOB/D listserv, noted that the House was only a few votes shy of being able to meet the test of a supermajority.</w:t>
      </w:r>
    </w:p>
    <w:p>
      <w:pPr>
        <w:spacing w:after="160"/>
      </w:pPr>
      <w:r>
        <w:rPr>
          <w:rFonts w:ascii="Arial" w:cs="Arial" w:eastAsia="Arial" w:hAnsi="Arial"/>
          <w:sz w:val="22"/>
          <w:szCs w:val="22"/>
        </w:rPr>
        <w:t xml:space="preserve">Virtueonline consulted a number of canon lawyers on how to read the various canons that relate to the recent actions of the HOB at Camp Allen.</w:t>
      </w:r>
    </w:p>
    <w:p>
      <w:pPr>
        <w:spacing w:after="160"/>
      </w:pPr>
      <w:r>
        <w:rPr>
          <w:rFonts w:ascii="Arial" w:cs="Arial" w:eastAsia="Arial" w:hAnsi="Arial"/>
          <w:sz w:val="22"/>
          <w:szCs w:val="22"/>
        </w:rPr>
        <w:t xml:space="preserve">John H. Lewis, Jr., attorney for Bishop Duncan, stated: "With respect to voting by Bishops, the Canons clearly distinguish between a majority of those present and a majority of the voting members of the HOB. Canon III.12.8(d), referring to resignations by Bishops, provides that the HOB will accept or refuse a resignation of a Bishop "by a majority of those present.</w:t>
      </w:r>
    </w:p>
    <w:p>
      <w:pPr>
        <w:spacing w:after="160"/>
      </w:pPr>
      <w:r>
        <w:rPr>
          <w:rFonts w:ascii="Arial" w:cs="Arial" w:eastAsia="Arial" w:hAnsi="Arial"/>
          <w:sz w:val="22"/>
          <w:szCs w:val="22"/>
        </w:rPr>
        <w:t xml:space="preserve">"On the other hand, Canon IV.9.2, referring to the deposition of a Bishop for Abandonment of Communion requires a "majority of the whole number of Bishops entitled to vote." Not only is it clear from the Canons that deposition requires a majority of all voting members of the HOB, it is also logical that a greater majority would be required for involuntary separation (deposition) than for voluntary separation (resignation)."</w:t>
      </w:r>
    </w:p>
    <w:p>
      <w:pPr>
        <w:spacing w:after="160"/>
      </w:pPr>
      <w:r>
        <w:rPr>
          <w:rFonts w:ascii="Arial" w:cs="Arial" w:eastAsia="Arial" w:hAnsi="Arial"/>
          <w:sz w:val="22"/>
          <w:szCs w:val="22"/>
        </w:rPr>
        <w:t xml:space="preserve">According to Wicks Stephens, Chancellor to the Pittsburgh-based Anglican Communion Network, the vote to depose Bishops Cox and Schofield was insufficient to meet the canonical requirements for consent of the House of Bishops to Mrs. Jefferts Schori's deposition of those bishops. It requires a majority of the whole number of Bishops entitled to vote.</w:t>
      </w:r>
    </w:p>
    <w:p>
      <w:pPr>
        <w:spacing w:after="160"/>
      </w:pPr>
      <w:r>
        <w:rPr>
          <w:rFonts w:ascii="Arial" w:cs="Arial" w:eastAsia="Arial" w:hAnsi="Arial"/>
          <w:sz w:val="22"/>
          <w:szCs w:val="22"/>
        </w:rPr>
        <w:t xml:space="preserve">Article I.2 of TEC's Constitution sets forth who has a seat and vote in the House of Bishops. The Article says "Each Bishop of this Church having jurisdiction, every Bishop Coadjutor, every Suffragan Bishop, every Assistant Bishop, and every Bishop who by reason of advanced age or bodily infirmity...has resigned a jurisdiction, shall have a seat and vote in the House of Bishops," said Stephens.</w:t>
      </w:r>
    </w:p>
    <w:p>
      <w:pPr>
        <w:spacing w:after="160"/>
      </w:pPr>
      <w:r>
        <w:rPr>
          <w:rFonts w:ascii="Arial" w:cs="Arial" w:eastAsia="Arial" w:hAnsi="Arial"/>
          <w:sz w:val="22"/>
          <w:szCs w:val="22"/>
        </w:rPr>
        <w:t xml:space="preserve">"This paragraph establishes who makes up "the whole number of Bishops entitled to vote - that is, all of the Bishops entitled to a seat and vote in the HoB. For Beers to rule that only a majority of those present was needed for the consent is clearly inconsistent with the plain meaning of the applicable provisions of TEC's Constitution and Canons, and is plainly wrong."</w:t>
      </w:r>
    </w:p>
    <w:p>
      <w:pPr>
        <w:spacing w:after="160"/>
      </w:pPr>
      <w:r>
        <w:rPr>
          <w:rFonts w:ascii="Arial" w:cs="Arial" w:eastAsia="Arial" w:hAnsi="Arial"/>
          <w:sz w:val="22"/>
          <w:szCs w:val="22"/>
        </w:rPr>
        <w:t xml:space="preserve">"If one takes a careful look at the TEC's Constitution and Canons one can contemplate various scenarios for majority votes, and they are not all the same. However, each is very clear in stating what is required. I believe that TEC did not have an effective vote to consent to the deposition of Bishops Cox and Schofield, and that any deposition based on the vote is without effect and is null and void."</w:t>
      </w:r>
    </w:p>
    <w:p>
      <w:pPr>
        <w:spacing w:after="160"/>
      </w:pPr>
      <w:r>
        <w:rPr>
          <w:rFonts w:ascii="Arial" w:cs="Arial" w:eastAsia="Arial" w:hAnsi="Arial"/>
          <w:sz w:val="22"/>
          <w:szCs w:val="22"/>
        </w:rPr>
        <w:t xml:space="preserve">"This is just another case of Beers disregarding the law and the canons and saying 'it's so because I say it's so'," Stephens said.</w:t>
      </w:r>
    </w:p>
    <w:p>
      <w:pPr>
        <w:spacing w:after="160"/>
      </w:pPr>
      <w:r>
        <w:rPr>
          <w:rFonts w:ascii="Arial" w:cs="Arial" w:eastAsia="Arial" w:hAnsi="Arial"/>
          <w:sz w:val="22"/>
          <w:szCs w:val="22"/>
        </w:rPr>
        <w:t xml:space="preserve">On rules for the deposition of a bishop, the canon is clear. "The number of Bishops required by the Canons to consent to the deposition of a Bishop before deposition can go forward is set forth in Canon IV.9.2 which provides as follows: "If the House, by a majority of the whole number of Bishops entitled to vote, shall give its consent, the Presiding Bishop shall depose the Bishop...."</w:t>
      </w:r>
    </w:p>
    <w:p>
      <w:pPr>
        <w:spacing w:after="160"/>
      </w:pPr>
      <w:r>
        <w:rPr>
          <w:rFonts w:ascii="Arial" w:cs="Arial" w:eastAsia="Arial" w:hAnsi="Arial"/>
          <w:sz w:val="22"/>
          <w:szCs w:val="22"/>
        </w:rPr>
        <w:t xml:space="preserve">Stephens cited other examples of requirement for a majority of less than the whole number of Bishops entitled to vote: "Canon III.22.3 (a) requires a vote of a majority only those present to consent to the resignation of a Bishop from his jurisdiction. Canon III.16.3 (d) requires a vote of a majority only of Bishop's with jurisdiction to approve the election of a Bishop."</w:t>
      </w:r>
    </w:p>
    <w:p>
      <w:pPr>
        <w:spacing w:after="160"/>
      </w:pPr>
      <w:r>
        <w:rPr>
          <w:rFonts w:ascii="Arial" w:cs="Arial" w:eastAsia="Arial" w:hAnsi="Arial"/>
          <w:sz w:val="22"/>
          <w:szCs w:val="22"/>
        </w:rPr>
        <w:t xml:space="preserve">Canon lawyer and former Bishop of Eau Claire, the Rt. Rev William Wantland, concurred with Lewis's findings, telling VOL, "Mr. Lewis is absolutely correct. The canons read are as he stated. If Beers were correct, it would be possible to remove a bishop with 27 votes.</w:t>
      </w:r>
    </w:p>
    <w:p>
      <w:pPr>
        <w:spacing w:after="160"/>
      </w:pPr>
      <w:r>
        <w:rPr>
          <w:rFonts w:ascii="Arial" w:cs="Arial" w:eastAsia="Arial" w:hAnsi="Arial"/>
          <w:sz w:val="22"/>
          <w:szCs w:val="22"/>
        </w:rPr>
        <w:t xml:space="preserve">"I am deeply disappointed, but not at all surprised, at the gratuitous mis-statement of what the canons clearly say, and the vicious mis-use of raw power. However, I have come to expect nothing other than immoral and overreaching actions from the Presiding Bishop and her lawyer. One would think that the loss of over a dozen bishops within the past year, and close to a thousand members a week, would send a clear signal that something is very, very wrong with our Church."</w:t>
      </w:r>
    </w:p>
    <w:p>
      <w:pPr>
        <w:spacing w:after="160"/>
      </w:pPr>
      <w:r>
        <w:rPr>
          <w:rFonts w:ascii="Arial" w:cs="Arial" w:eastAsia="Arial" w:hAnsi="Arial"/>
          <w:sz w:val="22"/>
          <w:szCs w:val="22"/>
        </w:rPr>
        <w:t xml:space="preserve">Fr. Chuck Nalls of the Canon Law Institute wrote VOL saying, "For some years, the Canons of the 'Church formerly Known as Episcopal' have been wholly subjective in application, and interpretation. Indeed, Dixon v. Edwards indicated, incredibly in Federal Court, that they are to be interpreted however a diocesan bishop (or, the Presiding Bishopess) wishes.</w:t>
      </w:r>
    </w:p>
    <w:p>
      <w:pPr>
        <w:spacing w:after="160"/>
      </w:pPr>
      <w:r>
        <w:rPr>
          <w:rFonts w:ascii="Arial" w:cs="Arial" w:eastAsia="Arial" w:hAnsi="Arial"/>
          <w:sz w:val="22"/>
          <w:szCs w:val="22"/>
        </w:rPr>
        <w:t xml:space="preserve">"I do not understand the ink being spilled on this and why there is any shock or outrage. It is a lawless institution, and, those who think they can use the procedures under the Canons are delusional. Schori will do what she wants, and Beers will justify it. It is that simple.</w:t>
      </w:r>
    </w:p>
    <w:p>
      <w:pPr>
        <w:spacing w:after="160"/>
      </w:pPr>
      <w:r>
        <w:rPr>
          <w:rFonts w:ascii="Arial" w:cs="Arial" w:eastAsia="Arial" w:hAnsi="Arial"/>
          <w:sz w:val="22"/>
          <w:szCs w:val="22"/>
        </w:rPr>
        <w:t xml:space="preserve">"The ECUSA canons are little more than a book of civil procedure. A Catholic understanding of canon necessitates theological content. That hasn't been present in ECUSA church law for many years. It's not set up that way. (It's why they could never have a conviction in the Righter case.)</w:t>
      </w:r>
    </w:p>
    <w:p>
      <w:pPr>
        <w:spacing w:after="160"/>
      </w:pPr>
      <w:r>
        <w:rPr>
          <w:rFonts w:ascii="Arial" w:cs="Arial" w:eastAsia="Arial" w:hAnsi="Arial"/>
          <w:sz w:val="22"/>
          <w:szCs w:val="22"/>
        </w:rPr>
        <w:t xml:space="preserve">"That having been said, this body of 'law' even fails the test of adequacy for a Protestant church constitution or even a civil rule book for a society or association. Those in power in the organization do not abide by them. It would be the same matter if the executive branch stopped abiding by the Constitution wholesale."</w:t>
      </w:r>
    </w:p>
    <w:p>
      <w:pPr>
        <w:spacing w:after="160"/>
      </w:pPr>
      <w:r>
        <w:rPr>
          <w:rFonts w:ascii="Arial" w:cs="Arial" w:eastAsia="Arial" w:hAnsi="Arial"/>
          <w:sz w:val="22"/>
          <w:szCs w:val="22"/>
        </w:rPr>
        <w:t xml:space="preserve">"If Scripture means absolutely nothing to Schori and her minions and regularly twisted to suit their needs and whims, then surely the canons are not worth the paper they are printed on," concluded Nalls.</w:t>
      </w:r>
    </w:p>
    <w:p>
      <w:pPr>
        <w:spacing w:after="160"/>
      </w:pPr>
      <w:r>
        <w:rPr>
          <w:rFonts w:ascii="Arial" w:cs="Arial" w:eastAsia="Arial" w:hAnsi="Arial"/>
          <w:sz w:val="22"/>
          <w:szCs w:val="22"/>
        </w:rPr>
        <w:t xml:space="preserve">Bishop Maurice "Ben" Benitez (Texas ret.) told VOL, that the bishops were simply saying, "it seems to me that the HOB were so anxious to convict bishops Schofield and Cox that no one looked at the canons, as I cannot conceive of anyone reading canon IV 9.2 and still proceeding with that vote the way they did."</w:t>
      </w:r>
    </w:p>
    <w:p>
      <w:pPr>
        <w:spacing w:after="160"/>
      </w:pPr>
      <w:r>
        <w:rPr>
          <w:rFonts w:ascii="Arial" w:cs="Arial" w:eastAsia="Arial" w:hAnsi="Arial"/>
          <w:sz w:val="22"/>
          <w:szCs w:val="22"/>
        </w:rPr>
        <w:t xml:space="preserve">Mark Jakubik, a Philadelphia-based canon lawyer who is trying cases on behalf of several orthodox parishes leaving TEC, said "the canon very clearly says 'a majority of the whole number of Bishops entitled to vote ...' which, in my view, very clearly means that it requires a majority of the members of the HOB having a vote, whether they are all there when the vote occurs or not - in other words, not a majority of those present. The 'majority of those present language' is used elsewhere in the canons which means that if the drafters of Canon 9 had wanted to allow for deposition on a vote of those present as distinguished from a vote of a majority of the whole, they could have done that. They did not. They used language that, in my opinion, clearly means a majority vote of ALL members with a vote."</w:t>
      </w:r>
    </w:p>
    <w:p>
      <w:pPr>
        <w:spacing w:after="160"/>
      </w:pPr>
      <w:r>
        <w:rPr>
          <w:rFonts w:ascii="Arial" w:cs="Arial" w:eastAsia="Arial" w:hAnsi="Arial"/>
          <w:sz w:val="22"/>
          <w:szCs w:val="22"/>
        </w:rPr>
        <w:t xml:space="preserve">Jakubik wondered at David Booth Beers' thinking, calling it "absurd". "He is an experienced lawyer and knows how to read statutes and canons, and the plain language of the canon is so at odds with his stated position that I don't think we can really take him at all seriously."</w:t>
      </w:r>
    </w:p>
    <w:p>
      <w:pPr>
        <w:spacing w:after="160"/>
      </w:pPr>
      <w:r>
        <w:rPr>
          <w:rFonts w:ascii="Arial" w:cs="Arial" w:eastAsia="Arial" w:hAnsi="Arial"/>
          <w:sz w:val="22"/>
          <w:szCs w:val="22"/>
        </w:rPr>
        <w:t xml:space="preserve">"One wonders at the 'Alice in Wonderland' thinking here. He is making words mean whatever he wants them to mean. This is how he is reading the canons. It is totally unprincipled. I doubt that if the Presiding Bishop follows Beers' advice on this, the action would ever hold up in court. The TEC would be laughed out of court, that's how absurd Beers' statement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CONFUSION OVER HOB VOTE TO DEPOSE ORTHODOX BISHOPS</dc:title>
  <dc:creator>VirtueOnline Archive</dc:creator>
  <cp:lastModifiedBy>Un-named</cp:lastModifiedBy>
  <cp:revision>1</cp:revision>
  <dcterms:created xsi:type="dcterms:W3CDTF">2026-04-22T11:54:43.460Z</dcterms:created>
  <dcterms:modified xsi:type="dcterms:W3CDTF">2026-04-22T11:54:43.460Z</dcterms:modified>
</cp:coreProperties>
</file>

<file path=docProps/custom.xml><?xml version="1.0" encoding="utf-8"?>
<Properties xmlns="http://schemas.openxmlformats.org/officeDocument/2006/custom-properties" xmlns:vt="http://schemas.openxmlformats.org/officeDocument/2006/docPropsVTypes"/>
</file>