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COFE WOBBLES ON S-S MARRIAGE*SC BISHOP DEMANDS ALLEGIANCE*4 BISHOPS SUPPORT DSC</w:t>
      </w:r>
    </w:p>
    <w:p>
      <w:pPr>
        <w:pBdr>
          <w:bottom w:val="single" w:color="AAAAAA" w:sz="6"/>
        </w:pBdr>
        <w:spacing w:after="200" w:before="0"/>
      </w:pPr>
    </w:p>
    <w:p>
      <w:pPr>
        <w:spacing w:after="160"/>
      </w:pPr>
      <w:r>
        <w:rPr>
          <w:rFonts w:ascii="Arial" w:cs="Arial" w:eastAsia="Arial" w:hAnsi="Arial"/>
          <w:sz w:val="22"/>
          <w:szCs w:val="22"/>
        </w:rPr>
        <w:t xml:space="preserve">'Alive for evermore ...' The Jesus who was born into our world, and who lived and died in first-century Palestine, also rose from the dead, is now alive for ever, and is available and accessible to his people. Jesus Christ is not to be relegated, like other religious leaders, to history and the history books. He is not dead and gone, finished or fossilized. He is alive and active. He calls us to follow him, and he offers himself to us as our indwelling and transforming Saviour. --- John R.W. Stott</w:t>
      </w:r>
    </w:p>
    <w:p>
      <w:pPr>
        <w:spacing w:after="160"/>
      </w:pPr>
      <w:r>
        <w:rPr>
          <w:rFonts w:ascii="Arial" w:cs="Arial" w:eastAsia="Arial" w:hAnsi="Arial"/>
          <w:sz w:val="22"/>
          <w:szCs w:val="22"/>
        </w:rPr>
        <w:t xml:space="preserve">Most people are not aware of how gay marriage will undermine the traditional family because it does so in ways that are subtle and ubiquitous. However, once gay marriage is introduced into a nation, it undermines the integrity of every family and every marriage in the nation. It does this by rearranging the family's relationship to the state. The state, which legalizes gay marriage, is a state that has assumed the god-like power to declare which collections of individuals constitute a "family." But by this assumption government declares that both marriage and family are little more than legal constructs at best, and gifts from the state at worst. In the former case, marriage and family lose their objective fixity; in the latter case, we become the wards of the state. --- Doug Giles</w:t>
      </w:r>
    </w:p>
    <w:p>
      <w:pPr>
        <w:spacing w:after="160"/>
      </w:pPr>
      <w:r>
        <w:rPr>
          <w:rFonts w:ascii="Arial" w:cs="Arial" w:eastAsia="Arial" w:hAnsi="Arial"/>
          <w:sz w:val="22"/>
          <w:szCs w:val="22"/>
        </w:rPr>
        <w:t xml:space="preserve">A transcendent event. An example of the importance of considering each part of Scripture's teaching on any subject in the light of the whole is the second coming of Christ. It would be easy (and dangerous) to be selective in the texts from which we build up our doctrine. Thus, some passages indicate that Christ's return will be personal and visible, indeed that he will come 'in the same way' as he went (Acts 1:11). But before we press this into meaning that the return will be a kind of ascension in reverse, like a film played backwards, and that Christ will set his feet on the precise spot on the Mount of Olives from which he was taken up, we need to consider something Jesus said to counter those who wanted to localize his return: For the Son of Man in his day will be like the lightning, which flashes and lights up the sky from one end to the other (Lk. 17:24). The truly biblical Christian, anxious to be faithful to all Scripture, will want to do equal justice to both these strands of teaching. The coming of the Lord will indeed be personal, historical and visible; but it will also be 'in power and great glory', as universal as the lightning, a transcendent event of which the whole human population of both hemispheres will be simultaneously aware. --- John R.W. Stott</w:t>
      </w:r>
    </w:p>
    <w:p>
      <w:pPr>
        <w:spacing w:after="160"/>
      </w:pPr>
      <w:r>
        <w:rPr>
          <w:rFonts w:ascii="Arial" w:cs="Arial" w:eastAsia="Arial" w:hAnsi="Arial"/>
          <w:sz w:val="22"/>
          <w:szCs w:val="22"/>
        </w:rPr>
        <w:t xml:space="preserve">The ongoing "Indaba" project tries to get people to humanize those with whom they disagree. We are asked to endorse behaviors and beliefs that others feel are right. Gentleness is not ignoble, but loving people means that eventually the light will have to shine on things which cause them to diverge from the redeeming love of Christ. In order to bear Kingdom fruit, deliberations in the Anglican Communion are going to have to embrace truth and consequences as well as feelings. There are certainly ways in which we are enriched by feelings, but we should not be defined by them. We were created for a higher purpose. As Christ has "tunneled through" for us, we are sent with the same commissioning: to help others meet the Christ who has "tunneled through for them," and help them to be transformed by His love. --- Bishop Bill Atwood</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12, 2013</w:t>
      </w:r>
    </w:p>
    <w:p>
      <w:pPr>
        <w:spacing w:after="160"/>
      </w:pPr>
      <w:r>
        <w:rPr>
          <w:rFonts w:ascii="Arial" w:cs="Arial" w:eastAsia="Arial" w:hAnsi="Arial"/>
          <w:sz w:val="22"/>
          <w:szCs w:val="22"/>
        </w:rPr>
        <w:t xml:space="preserve">On the day that the Church of England issued a reasoned defense of Christian marriage, the chairman of the Faith and Order Commission, Bishop Christopher Cocksworth - supposedly an orthodox Evangelical - went on record as saying that we must now "accommodate" civil partnerships as if they are marriage. A source in England told VOL that this is exactly what used to happen when Bishop Michael Scott-Joynt was Bishop of Winchester. He was known to be a conservative - and was put in charge of liberalizing the marriage discipline.</w:t>
      </w:r>
    </w:p>
    <w:p>
      <w:pPr>
        <w:spacing w:after="160"/>
      </w:pPr>
      <w:r>
        <w:rPr>
          <w:rFonts w:ascii="Arial" w:cs="Arial" w:eastAsia="Arial" w:hAnsi="Arial"/>
          <w:sz w:val="22"/>
          <w:szCs w:val="22"/>
        </w:rPr>
        <w:t xml:space="preserve">There is some serious truth that when a bishop is consecrated by his fellow bishops, they surround him and remove his spinal column. Such seems to be the case in England. Once orthodox bishops roll over when a friend or family member announces they are gay. The first thing to go is theology in favor of a misplaced compassion that for Christian parents would be unthinkable if their son or daughter suddenly announced, "hey mom, hope you don't mind if I have unprotected sex with..." This is every parent's nightmare, and you wonder why Episcopal churches are emptying faster than a Tsunami wave rolling in over a beach full of sunbathers blithely unaware that death awaits them. Officially, the Church of England has ruled out offering blessings to same-sex couples, insisting that such public gestures belong only to heterosexual marriage.</w:t>
      </w:r>
    </w:p>
    <w:p>
      <w:pPr>
        <w:spacing w:after="160"/>
      </w:pPr>
      <w:r>
        <w:rPr>
          <w:rFonts w:ascii="Arial" w:cs="Arial" w:eastAsia="Arial" w:hAnsi="Arial"/>
          <w:sz w:val="22"/>
          <w:szCs w:val="22"/>
        </w:rPr>
        <w:t xml:space="preserve">The announcement - made in a report from the church's faith and order commission entitled "Men and Women in Marriage" - comes weeks after the outgoing bishop of Liverpool, the Rt. Rev James Jones, suggested the church consider blessing gay couples as it should "bless true love wherever such love is found".</w:t>
      </w:r>
    </w:p>
    <w:p>
      <w:pPr>
        <w:spacing w:after="160"/>
      </w:pPr>
      <w:r>
        <w:rPr>
          <w:rFonts w:ascii="Arial" w:cs="Arial" w:eastAsia="Arial" w:hAnsi="Arial"/>
          <w:sz w:val="22"/>
          <w:szCs w:val="22"/>
        </w:rPr>
        <w:t xml:space="preserve">The report stresses the church's immutable definition of marriage as "a faithful, committed, permanent and legally sanctioned relationship between a man and a woman, central to the stability and health of human society", but recognizes the existence of same-sex relationships, which it terms "forms of human relationships which fall short of marriage in the form God has given us".</w:t>
      </w:r>
    </w:p>
    <w:p>
      <w:pPr>
        <w:spacing w:after="160"/>
      </w:pPr>
      <w:r>
        <w:rPr>
          <w:rFonts w:ascii="Arial" w:cs="Arial" w:eastAsia="Arial" w:hAnsi="Arial"/>
          <w:sz w:val="22"/>
          <w:szCs w:val="22"/>
        </w:rPr>
        <w:t xml:space="preserve">The Bishop of Coventry, Dr. Christopher Cocksworth, who chairs the commission, repeated the church's commitment to providing "care, prayer and compassion" to those who cannot be married in church, but drew the line at blessings for gay couples. "Whilst it is right that priests and church communities continue to seek to provide and devise pastoral care accommodation for those in such situations, the document is clear that public forms of blessing belong to marriage alone."</w:t>
      </w:r>
    </w:p>
    <w:p>
      <w:pPr>
        <w:spacing w:after="160"/>
      </w:pPr>
      <w:r>
        <w:rPr>
          <w:rFonts w:ascii="Arial" w:cs="Arial" w:eastAsia="Arial" w:hAnsi="Arial"/>
          <w:sz w:val="22"/>
          <w:szCs w:val="22"/>
        </w:rPr>
        <w:t xml:space="preserve">The bishop also warned that the government's plans to introduce same-sex marriages - a move opposed by the Church of England, which will, in any case, be legally barred from marrying same-sex couples - risks jeopardizing the institution of marriage.</w:t>
      </w:r>
    </w:p>
    <w:p>
      <w:pPr>
        <w:spacing w:after="160"/>
      </w:pPr>
      <w:r>
        <w:rPr>
          <w:rFonts w:ascii="Arial" w:cs="Arial" w:eastAsia="Arial" w:hAnsi="Arial"/>
          <w:sz w:val="22"/>
          <w:szCs w:val="22"/>
        </w:rPr>
        <w:t xml:space="preserve">"The church has a long track record in conducting and supporting marriage, drawing from the deep wells of wisdom which inform centuries of shared religious and cultural understandings of marriage," he said.</w:t>
      </w:r>
    </w:p>
    <w:p>
      <w:pPr>
        <w:spacing w:after="160"/>
      </w:pPr>
      <w:r>
        <w:rPr>
          <w:rFonts w:ascii="Arial" w:cs="Arial" w:eastAsia="Arial" w:hAnsi="Arial"/>
          <w:sz w:val="22"/>
          <w:szCs w:val="22"/>
        </w:rPr>
        <w:t xml:space="preserve">"There is a danger in the current debate of picking apart the institution of marriage which is part of the social fabric of human society," he added.</w:t>
      </w:r>
    </w:p>
    <w:p>
      <w:pPr>
        <w:spacing w:after="160"/>
      </w:pPr>
      <w:r>
        <w:rPr>
          <w:rFonts w:ascii="Arial" w:cs="Arial" w:eastAsia="Arial" w:hAnsi="Arial"/>
          <w:sz w:val="22"/>
          <w:szCs w:val="22"/>
        </w:rPr>
        <w:t xml:space="preserve">While the bishop made it plain that the report does not herald a change in the church's public recognition of gay couples, he said that a commission on same-sex relationships, set up in July 2011 under Sir Joseph Pilling, would report at some point later this year.</w:t>
      </w:r>
    </w:p>
    <w:p>
      <w:pPr>
        <w:spacing w:after="160"/>
      </w:pPr>
      <w:r>
        <w:rPr>
          <w:rFonts w:ascii="Arial" w:cs="Arial" w:eastAsia="Arial" w:hAnsi="Arial"/>
          <w:sz w:val="22"/>
          <w:szCs w:val="22"/>
        </w:rPr>
        <w:t xml:space="preserve">"There is thought going on at the moment to the sort of prayer, if you like, that might be offered in that private, personal, pastoral care," he said.</w:t>
      </w:r>
    </w:p>
    <w:p>
      <w:pPr>
        <w:spacing w:after="160"/>
      </w:pPr>
      <w:r>
        <w:rPr>
          <w:rFonts w:ascii="Arial" w:cs="Arial" w:eastAsia="Arial" w:hAnsi="Arial"/>
          <w:sz w:val="22"/>
          <w:szCs w:val="22"/>
        </w:rPr>
        <w:t xml:space="preserve">Despite the church's traditional and unchanging view of marriage as the union of one man and one woman, the new Archbishop of Canterbury, Justin Welby, has expressed his admiration for some same-sex relationships.</w:t>
      </w:r>
    </w:p>
    <w:p>
      <w:pPr>
        <w:spacing w:after="160"/>
      </w:pPr>
      <w:r>
        <w:rPr>
          <w:rFonts w:ascii="Arial" w:cs="Arial" w:eastAsia="Arial" w:hAnsi="Arial"/>
          <w:sz w:val="22"/>
          <w:szCs w:val="22"/>
        </w:rPr>
        <w:t xml:space="preserve">"You see gay relationships that are just stunning in the quality of the relationship," he told the BBC on the morning of his enthronement last month, adding that he had "particular friends where I recognise that and am deeply challenged by it."</w:t>
      </w:r>
    </w:p>
    <w:p>
      <w:pPr>
        <w:spacing w:after="160"/>
      </w:pPr>
      <w:r>
        <w:rPr>
          <w:rFonts w:ascii="Arial" w:cs="Arial" w:eastAsia="Arial" w:hAnsi="Arial"/>
          <w:sz w:val="22"/>
          <w:szCs w:val="22"/>
        </w:rPr>
        <w:t xml:space="preserve">The archbishop has also offered to meet the veteran human rights campaigner Peter Tatchell to discuss the church's position on same-sex marriage.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Things got hotter in the Diocese of South Carolina this week when South Carolina clergy were put under the gun by Bishop vonRosenberg of the rump Diocese of SC.</w:t>
      </w:r>
    </w:p>
    <w:p>
      <w:pPr>
        <w:spacing w:after="160"/>
      </w:pPr>
      <w:r>
        <w:rPr>
          <w:rFonts w:ascii="Arial" w:cs="Arial" w:eastAsia="Arial" w:hAnsi="Arial"/>
          <w:sz w:val="22"/>
          <w:szCs w:val="22"/>
        </w:rPr>
        <w:t xml:space="preserve">The Episcopal Church in South Carolina's Provisional Bishop Charles vonRosenberg reached out to the clergy in The Episcopal Diocese of South Carolina forcing them to make a decision about their ecclesial future or face canonical consequences before month's end.</w:t>
      </w:r>
    </w:p>
    <w:p>
      <w:pPr>
        <w:spacing w:after="160"/>
      </w:pPr>
      <w:r>
        <w:rPr>
          <w:rFonts w:ascii="Arial" w:cs="Arial" w:eastAsia="Arial" w:hAnsi="Arial"/>
          <w:sz w:val="22"/>
          <w:szCs w:val="22"/>
        </w:rPr>
        <w:t xml:space="preserve">In a letter dated April 7, TECinSC's senior cleric explained that as provisional bishop it was his responsibility "to clarify the circumstances and allegiances of our clergy."</w:t>
      </w:r>
    </w:p>
    <w:p>
      <w:pPr>
        <w:spacing w:after="160"/>
      </w:pPr>
      <w:r>
        <w:rPr>
          <w:rFonts w:ascii="Arial" w:cs="Arial" w:eastAsia="Arial" w:hAnsi="Arial"/>
          <w:sz w:val="22"/>
          <w:szCs w:val="22"/>
        </w:rPr>
        <w:t xml:space="preserve">He has therefore issued an invitation for the DIOofSC clergy to make known their allegiance to TEC. They are welcome to speak to him personally about their individual situation by setting up an appointment with him via his executive assistant.</w:t>
      </w:r>
    </w:p>
    <w:p>
      <w:pPr>
        <w:spacing w:after="160"/>
      </w:pPr>
      <w:r>
        <w:rPr>
          <w:rFonts w:ascii="Arial" w:cs="Arial" w:eastAsia="Arial" w:hAnsi="Arial"/>
          <w:sz w:val="22"/>
          <w:szCs w:val="22"/>
        </w:rPr>
        <w:t xml:space="preserve">IN OTHER NEWS, an official with the Episcopal Diocese of South Carolina believes the dispute over who has the right to claim the centuries-old diocese name and properties in the Low country should be decided in state court, not federal.</w:t>
      </w:r>
    </w:p>
    <w:p>
      <w:pPr>
        <w:spacing w:after="160"/>
      </w:pPr>
      <w:r>
        <w:rPr>
          <w:rFonts w:ascii="Arial" w:cs="Arial" w:eastAsia="Arial" w:hAnsi="Arial"/>
          <w:sz w:val="22"/>
          <w:szCs w:val="22"/>
        </w:rPr>
        <w:t xml:space="preserve">"We believe the issues belong in state court," the Rev. Jim Lewis, Canon to the Ordinary, said. "We certainly have plenty of state precedent in our favor."</w:t>
      </w:r>
    </w:p>
    <w:p>
      <w:pPr>
        <w:spacing w:after="160"/>
      </w:pPr>
      <w:r>
        <w:rPr>
          <w:rFonts w:ascii="Arial" w:cs="Arial" w:eastAsia="Arial" w:hAnsi="Arial"/>
          <w:sz w:val="22"/>
          <w:szCs w:val="22"/>
        </w:rPr>
        <w:t xml:space="preserve">Bishop Mark R. Lawrence led a majority of clergy and parishioners out of the national Episcopal church (TEC) last year, igniting a battle with those congregations remaining behind over who may claim themselves as the Diocese of South Carolina.</w:t>
      </w:r>
    </w:p>
    <w:p>
      <w:pPr>
        <w:spacing w:after="160"/>
      </w:pPr>
      <w:r>
        <w:rPr>
          <w:rFonts w:ascii="Arial" w:cs="Arial" w:eastAsia="Arial" w:hAnsi="Arial"/>
          <w:sz w:val="22"/>
          <w:szCs w:val="22"/>
        </w:rPr>
        <w:t xml:space="preserve">Those clergy and congregations remaining with the national church, now operating under the name The Episcopal Church in South Carolina, filed a motion last week to move the question into the federal court arena. Bishop Charles vonRosenberg was elected bishop of those congregations at a Jan. 26 convention in Charleston that drew the Most Rev. Katharine Jefferts Schori, presiding bishop of The Episcopal Church.</w:t>
      </w:r>
    </w:p>
    <w:p>
      <w:pPr>
        <w:spacing w:after="160"/>
      </w:pPr>
      <w:r>
        <w:rPr>
          <w:rFonts w:ascii="Arial" w:cs="Arial" w:eastAsia="Arial" w:hAnsi="Arial"/>
          <w:sz w:val="22"/>
          <w:szCs w:val="22"/>
        </w:rPr>
        <w:t xml:space="preserve">To top off the week, four African bishops came calling following a New Wineskins Missions conference offering hope and encouragement to Anglicans in South Carolina. The Anglican Church from Kenya announced in no uncertain terms that his province no longer recognizes The Episcopal Church as valid, and said TEC is heretical.</w:t>
      </w:r>
    </w:p>
    <w:p>
      <w:pPr>
        <w:spacing w:after="160"/>
      </w:pPr>
      <w:r>
        <w:rPr>
          <w:rFonts w:ascii="Arial" w:cs="Arial" w:eastAsia="Arial" w:hAnsi="Arial"/>
          <w:sz w:val="22"/>
          <w:szCs w:val="22"/>
        </w:rPr>
        <w:t xml:space="preserve">All four bishops were guests of the Diocese of South Carolina and Bishop Mark Lawrence in order to share their work in the Anglican Communion. Virtueonline obtained an exclusive story written by the Rev Ladson F. Mills III who spoke with them prior to their meeting concerning their perspective on the current situation between South Carolina and The Episcopal Church. You can read all these stories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week a Roman Catholic Archbishop resigned before facing a deposition in the case of a pedophile priest who was expelled from the priesthood, but was later admitted into The Episcopal Church. Archbishop Jerome Hanus of Dubuque, Iowa cited "health reasons" in his letter of resignation to Pope Francis. He was scheduled to be deposed in the Bede Parry sex scandal after the priest admitted he had sexual contact with underage boys. Hanus is the first archbishop to resign under Pope Francis. Archbishop Hanus will move back to Conception Abbey.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What is the state of Anglicanism in North America today? VOL did a review of where things now stand and found that while TEC is slowly dissolving, The Anglican Church in North America (ACNA) is picking up steam. While the ratio is approximately 7 to 1 in favor of TEC in attendance, the pendulum is slowly swinging in favor the ACNA. Canon Phil Ashey of the American Anglican Council believes that TEC is dissolving faster than first thought and that by 2050 there will only be isolated pockets of Episcopal resistance, mostly well-endowed parishes like Trinity Wall Street that will survive till the Eschaton.</w:t>
      </w:r>
    </w:p>
    <w:p>
      <w:pPr>
        <w:spacing w:after="160"/>
      </w:pPr>
      <w:r>
        <w:rPr>
          <w:rFonts w:ascii="Arial" w:cs="Arial" w:eastAsia="Arial" w:hAnsi="Arial"/>
          <w:sz w:val="22"/>
          <w:szCs w:val="22"/>
        </w:rPr>
        <w:t xml:space="preserve">Anglicanism in North America is developing and evolving rapidly but not in TEC's favor. You can read my full report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There's a new anti-casino group in New Hampshire, this one made up of mostly Democrats who back Gov. Maggie Hassan's increased spending on education and mental health care but vehemently oppose her reliance on casino money.</w:t>
      </w:r>
    </w:p>
    <w:p>
      <w:pPr>
        <w:spacing w:after="160"/>
      </w:pPr>
      <w:r>
        <w:rPr>
          <w:rFonts w:ascii="Arial" w:cs="Arial" w:eastAsia="Arial" w:hAnsi="Arial"/>
          <w:sz w:val="22"/>
          <w:szCs w:val="22"/>
        </w:rPr>
        <w:t xml:space="preserve">Called Casino Free New Hampshire, the nonprofit says it will join the 20-year-old Granite State Coalition Against Expanded Gambling in trying to defeat a casino bill currently before the House.</w:t>
      </w:r>
    </w:p>
    <w:p>
      <w:pPr>
        <w:spacing w:after="160"/>
      </w:pPr>
      <w:r>
        <w:rPr>
          <w:rFonts w:ascii="Arial" w:cs="Arial" w:eastAsia="Arial" w:hAnsi="Arial"/>
          <w:sz w:val="22"/>
          <w:szCs w:val="22"/>
        </w:rPr>
        <w:t xml:space="preserve">Joe Casey, president of New Hampshire Building and Construction Trades Council, is among them. "What we saw today is a bunch of nothing," Casey wrote in an email. "No plan to fund services. No plan to restore funding for higher education. No plan to help create jobs. Their privileged indifference to the real needs of the people in our state is appalling."</w:t>
      </w:r>
    </w:p>
    <w:p>
      <w:pPr>
        <w:spacing w:after="160"/>
      </w:pPr>
      <w:r>
        <w:rPr>
          <w:rFonts w:ascii="Arial" w:cs="Arial" w:eastAsia="Arial" w:hAnsi="Arial"/>
          <w:sz w:val="22"/>
          <w:szCs w:val="22"/>
        </w:rPr>
        <w:t xml:space="preserve">The new group's supporters include Episcopal Bishop Robert Hirschfeld who commented, "No one can reasonably argue with the fact that gambling has destroyed people's lives through addiction. Individuals and families have been ruined. It makes little sense that a state whose slogan is 'Live Free or Die' would pin its final hopes on an activity that . . . exacts a social and spiritual toll."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Anglicans in Zimbabwe gathered recently for the "cleansing and rededication" of stolen church properties. Celebrations were held in the Diocese of Manicaland, Zimbabwe, recently, with over 3,000 dancing Anglicans in attendance. The celebrations brought to an end a conflict that began five years ago when two renegade bishops, in Manicaland and Harare, took control of diocesan properties. Last year, Zimbabwe's Supreme Court ruled in favor of the Anglican Church, legally restoring their rightful ownership. During their period in exile, Anglicans were kept out of their places of worship, often through violence. Congregations faced harassment and intimidation when they met to worship. During a cleansing ceremony in the reclaimed cathedral, Bishop Julius spoke about arrests made by police during a period of persecution. "A new sight was seen in our police cells, as our sisters in habits, our priests in robes and our bishops in mitres paced the floors." The Rt Revd Albert Chama, Archbishop of the Province of Central Africa, told the congregation, "Go back to your churches and keep your obedience to the gospel by extending the hand of love and forgiveness that people may see the light of God in you." The archbishop's words were met with cheers and applause.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singular tragedy took place this past week when the son of renowned evangelist and churchman Rick Warren committed a suicide. 27-year-old Matthew died of a self-inflicted gunshot wound last Friday at his Mission Viejo home. He purchased the gun on the Internet.</w:t>
      </w:r>
    </w:p>
    <w:p>
      <w:pPr>
        <w:spacing w:after="160"/>
      </w:pPr>
      <w:r>
        <w:rPr>
          <w:rFonts w:ascii="Arial" w:cs="Arial" w:eastAsia="Arial" w:hAnsi="Arial"/>
          <w:sz w:val="22"/>
          <w:szCs w:val="22"/>
        </w:rPr>
        <w:t xml:space="preserve">Warren issued an emotional statement to his congregation on Saturday that paid tribute to his 27-year-old son, who he said battled mental illness his whole life. Warren said his son took his own life in a "momentary wave of despair."</w:t>
      </w:r>
    </w:p>
    <w:p>
      <w:pPr>
        <w:spacing w:after="160"/>
      </w:pPr>
      <w:r>
        <w:rPr>
          <w:rFonts w:ascii="Arial" w:cs="Arial" w:eastAsia="Arial" w:hAnsi="Arial"/>
          <w:sz w:val="22"/>
          <w:szCs w:val="22"/>
        </w:rPr>
        <w:t xml:space="preserve">The Warrens have two other adult children, Amy and Josh, as well as four grandchildren. The elder Warren is a world-famous evangelist and the bestselling author of "The Purpose-Driven Life."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Trinity School for Ministry, Ambridge, PA will hold a Word and the Creeds: Reading Scripture in the Light of the Church's Ancient Faith conference June 5-7, 2013.</w:t>
      </w:r>
    </w:p>
    <w:p>
      <w:pPr>
        <w:spacing w:after="160"/>
      </w:pPr>
      <w:r>
        <w:rPr>
          <w:rFonts w:ascii="Arial" w:cs="Arial" w:eastAsia="Arial" w:hAnsi="Arial"/>
          <w:sz w:val="22"/>
          <w:szCs w:val="22"/>
        </w:rPr>
        <w:t xml:space="preserve">How do we read the Bible? How does the way we read the Bible inform our theology and ministry? Modern and postmodern methods of Biblical interpretation (hermeneutics) have tended to read the Bible as an isolated text with little unified meaning or coherence - but this has not always been the case. Throughout most of church history, Christians have read the Bible under the guidance of the Rule of Faith and the great Creeds of the Church. How does such a creedal hermeneutic square with contemporary Christian and secular approaches to the Bible, and what are the implications of this approach for Christian theology, spirituality, and mission?</w:t>
      </w:r>
    </w:p>
    <w:p>
      <w:pPr>
        <w:spacing w:after="160"/>
      </w:pPr>
      <w:r>
        <w:rPr>
          <w:rFonts w:ascii="Arial" w:cs="Arial" w:eastAsia="Arial" w:hAnsi="Arial"/>
          <w:sz w:val="22"/>
          <w:szCs w:val="22"/>
        </w:rPr>
        <w:t xml:space="preserve">These questions will be addressed in Trinity's first Ancient Evangelical Future Conference, June 5-7, 2013, at Trinity School for Ministry in Ambridge, PA. Hosted by the newly established Robert E. Webber Center, this Conference will draw deeply from the well of the Great Tradition. Conference speakers from across a spectrum of theological traditions will join us to lead this important and timely conversation.</w:t>
      </w:r>
    </w:p>
    <w:p>
      <w:pPr>
        <w:spacing w:after="160"/>
      </w:pPr>
      <w:r>
        <w:rPr>
          <w:rFonts w:ascii="Arial" w:cs="Arial" w:eastAsia="Arial" w:hAnsi="Arial"/>
          <w:sz w:val="22"/>
          <w:szCs w:val="22"/>
        </w:rPr>
        <w:t xml:space="preserve">For more information, please visit www.tsm.edu/aef2013</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With fewer than 1,000 days left to meet the United Nations' Millennium Development Goals, religious leaders from the G-8 countries are pushing heads of government to renew their efforts to meet the anti-poverty benchmarks by 2015.</w:t>
      </w:r>
    </w:p>
    <w:p>
      <w:pPr>
        <w:spacing w:after="160"/>
      </w:pPr>
      <w:r>
        <w:rPr>
          <w:rFonts w:ascii="Arial" w:cs="Arial" w:eastAsia="Arial" w:hAnsi="Arial"/>
          <w:sz w:val="22"/>
          <w:szCs w:val="22"/>
        </w:rPr>
        <w:t xml:space="preserve">The MDGs are eight development targets that were established following the Millennium Summit of the United Nations in 2000 and include targets on reducing extreme poverty, improving child mortality and combating HIV/AIDS.</w:t>
      </w:r>
    </w:p>
    <w:p>
      <w:pPr>
        <w:spacing w:after="160"/>
      </w:pPr>
      <w:r>
        <w:rPr>
          <w:rFonts w:ascii="Arial" w:cs="Arial" w:eastAsia="Arial" w:hAnsi="Arial"/>
          <w:sz w:val="22"/>
          <w:szCs w:val="22"/>
        </w:rPr>
        <w:t xml:space="preserve">In an April 5 letter to the Financial Times, the 80 religious leaders said "meeting the targets is possible but only if governments do not waver from the moral and political commitments made over a decade ago."</w:t>
      </w:r>
    </w:p>
    <w:p>
      <w:pPr>
        <w:spacing w:after="160"/>
      </w:pPr>
      <w:r>
        <w:rPr>
          <w:rFonts w:ascii="Arial" w:cs="Arial" w:eastAsia="Arial" w:hAnsi="Arial"/>
          <w:sz w:val="22"/>
          <w:szCs w:val="22"/>
        </w:rPr>
        <w:t xml:space="preserve">The letter was signed by Episcopal Presiding Bishop Katharine Jefferts Schori, newly installed Archbishop of Canterbury Justin Welby, and other clerics from Canada, France, Germany, Italy, Japan, Russia, the United Kingdom and the U.S.</w:t>
      </w:r>
    </w:p>
    <w:p>
      <w:pPr>
        <w:spacing w:after="160"/>
      </w:pPr>
      <w:r>
        <w:rPr>
          <w:rFonts w:ascii="Arial" w:cs="Arial" w:eastAsia="Arial" w:hAnsi="Arial"/>
          <w:sz w:val="22"/>
          <w:szCs w:val="22"/>
        </w:rPr>
        <w:t xml:space="preserve">The letter focused on the need for tax reforms, free trade, and business transparency in order to strike at the underlying causes of poverty. It also called on all G-8 countries to fulfill an existing commitment to devote 0.7 percent of their national incomes to aid.</w:t>
      </w:r>
    </w:p>
    <w:p>
      <w:pPr>
        <w:spacing w:after="160"/>
      </w:pPr>
      <w:r>
        <w:rPr>
          <w:rFonts w:ascii="Arial" w:cs="Arial" w:eastAsia="Arial" w:hAnsi="Arial"/>
          <w:sz w:val="22"/>
          <w:szCs w:val="22"/>
        </w:rPr>
        <w:t xml:space="preserve">The U.N. website says progress has been made, but some goals remain out of reach. "Governments, international organizations and civil society groups around the world have helped to cut in half the world's extreme poverty rate. More girls are in school. Fewer children are dying. The world continues to fight killer diseases, such as malaria, tuberculosis and AIDS."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former executive archdeacon of the Anglican Diocese of Brandon in Canada was arraigned on fraud charges on April 8 after he allegedly used a diocesan business credit card for personal expenses "in excess" of $190,000.</w:t>
      </w:r>
    </w:p>
    <w:p>
      <w:pPr>
        <w:spacing w:after="160"/>
      </w:pPr>
      <w:r>
        <w:rPr>
          <w:rFonts w:ascii="Arial" w:cs="Arial" w:eastAsia="Arial" w:hAnsi="Arial"/>
          <w:sz w:val="22"/>
          <w:szCs w:val="22"/>
        </w:rPr>
        <w:t xml:space="preserve">Archdeacon Noah James Bernard Njegovan, 30, was accused of embezzling from the diocese during his time as executive archdeacon of the diocese and assistant to his father, Bishop James Njegovan. The fraud allegedly took place from March 12, 2010 to September 12, 2012.</w:t>
      </w:r>
    </w:p>
    <w:p>
      <w:pPr>
        <w:spacing w:after="160"/>
      </w:pPr>
      <w:r>
        <w:rPr>
          <w:rFonts w:ascii="Arial" w:cs="Arial" w:eastAsia="Arial" w:hAnsi="Arial"/>
          <w:sz w:val="22"/>
          <w:szCs w:val="22"/>
        </w:rPr>
        <w:t xml:space="preserve">Njegovan, who was charged with fraud over $5000, was released on bail and his next court date has been set for May 9, said Father Shane Bengry, chair of the diocesan communications committee. His license to officiate as priest has been suspended pending the outcome of the case.</w:t>
      </w:r>
    </w:p>
    <w:p>
      <w:pPr>
        <w:spacing w:after="160"/>
      </w:pPr>
      <w:r>
        <w:rPr>
          <w:rFonts w:ascii="Arial" w:cs="Arial" w:eastAsia="Arial" w:hAnsi="Arial"/>
          <w:sz w:val="22"/>
          <w:szCs w:val="22"/>
        </w:rPr>
        <w:t xml:space="preserve">Bishop Njegovan has decided not to comment on the case because of his familial connection to the accused, said Bengry in an interview. The bishop has given the Ven. Robin Walker, dean of the diocese, commissarial authority to handle the matter in order to ensure a fair investigation, he added.</w:t>
      </w:r>
    </w:p>
    <w:p>
      <w:pPr>
        <w:spacing w:after="160"/>
      </w:pPr>
      <w:r>
        <w:rPr>
          <w:rFonts w:ascii="Arial" w:cs="Arial" w:eastAsia="Arial" w:hAnsi="Arial"/>
          <w:sz w:val="22"/>
          <w:szCs w:val="22"/>
        </w:rPr>
        <w:t xml:space="preserve">"There has been no allegation of wrongdoing on the Bishop's part. His silence is necessary to ensure that the matter is investigated and resolved in a fair and orderly manner," added a pastoral statement issued by Walker, which was read in 22 parishes across the diocese last Sunday, April 7.</w:t>
      </w:r>
    </w:p>
    <w:p>
      <w:pPr>
        <w:spacing w:after="160"/>
      </w:pPr>
      <w:r>
        <w:rPr>
          <w:rFonts w:ascii="Arial" w:cs="Arial" w:eastAsia="Arial" w:hAnsi="Arial"/>
          <w:sz w:val="22"/>
          <w:szCs w:val="22"/>
        </w:rPr>
        <w:t xml:space="preserve">Walker acknowledged that the case would come as "a shock" and would have "wide-ranging implications" for members of the diocese, but he requested "patience and prayers as we move to a responsible conclusion to this matter."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White House advisory council of religious leaders has called for a global fund to address human trafficking and urged a new labeling system to help identify consumer goods that were not created with slave labor.</w:t>
      </w:r>
    </w:p>
    <w:p>
      <w:pPr>
        <w:spacing w:after="160"/>
      </w:pPr>
      <w:r>
        <w:rPr>
          <w:rFonts w:ascii="Arial" w:cs="Arial" w:eastAsia="Arial" w:hAnsi="Arial"/>
          <w:sz w:val="22"/>
          <w:szCs w:val="22"/>
        </w:rPr>
        <w:t xml:space="preserve">With a 36-page report released Wednesday (April 10), the President's Advisory Council on Faith-based and Neighborhood Partnerships hopes to build awareness of the estimated 21 million people worldwide who are subjected to sexual exploitation or forced labor.</w:t>
      </w:r>
    </w:p>
    <w:p>
      <w:pPr>
        <w:spacing w:after="160"/>
      </w:pPr>
      <w:r>
        <w:rPr>
          <w:rFonts w:ascii="Arial" w:cs="Arial" w:eastAsia="Arial" w:hAnsi="Arial"/>
          <w:sz w:val="22"/>
          <w:szCs w:val="22"/>
        </w:rPr>
        <w:t xml:space="preserve">The 15-member council made 10 recommendations to the White House, saying what they've learned about the scope of trafficking has driven them to galvanize national action.</w:t>
      </w:r>
    </w:p>
    <w:p>
      <w:pPr>
        <w:spacing w:after="160"/>
      </w:pPr>
      <w:r>
        <w:rPr>
          <w:rFonts w:ascii="Arial" w:cs="Arial" w:eastAsia="Arial" w:hAnsi="Arial"/>
          <w:sz w:val="22"/>
          <w:szCs w:val="22"/>
        </w:rPr>
        <w:t xml:space="preserve">Episcopal Presiding Bishop Katharine Jefferts Schori said she and other council members think such a fund "would encourage coordination and participation of philanthropists, governments and both religious and secular nonprofits to work toward abolishing modern slavery."</w:t>
      </w:r>
    </w:p>
    <w:p>
      <w:pPr>
        <w:spacing w:after="160"/>
      </w:pPr>
      <w:r>
        <w:rPr>
          <w:rFonts w:ascii="Arial" w:cs="Arial" w:eastAsia="Arial" w:hAnsi="Arial"/>
          <w:sz w:val="22"/>
          <w:szCs w:val="22"/>
        </w:rPr>
        <w:t xml:space="preserve">The council recommended a label for products similar to "Energy Star," which identifies energy-efficient merchandise, to counter sales of goods produced with slave labor. That would build on President Obama's executive order last fall that made it harder for federal contractors to engage in trafficking-related activities.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YOGA. Can or should Christians participate in this practice? To many people, yoga is just the hottest new exercise fad. Twenty million North Americans are now doing yoga, including around four million men. These twenty million people are currently being trained by over 70,000 yoga practitioners in at least 20,000 North American locations.</w:t>
      </w:r>
    </w:p>
    <w:p>
      <w:pPr>
        <w:spacing w:after="160"/>
      </w:pPr>
      <w:r>
        <w:rPr>
          <w:rFonts w:ascii="Arial" w:cs="Arial" w:eastAsia="Arial" w:hAnsi="Arial"/>
          <w:sz w:val="22"/>
          <w:szCs w:val="22"/>
        </w:rPr>
        <w:t xml:space="preserve">"Many people confuse yoga with simple stretching. Stretching and calisthenics are good things which I participate in weekly at the local gym. Yoga has not cornered the market on healthy stretching and calisthenics. I am convinced that we do well when we take care of our bodies as part of our Christian stewardship," writes Vancouver-based the Rev. Ed Hird.</w:t>
      </w:r>
    </w:p>
    <w:p>
      <w:pPr>
        <w:spacing w:after="160"/>
      </w:pPr>
      <w:r>
        <w:rPr>
          <w:rFonts w:ascii="Arial" w:cs="Arial" w:eastAsia="Arial" w:hAnsi="Arial"/>
          <w:sz w:val="22"/>
          <w:szCs w:val="22"/>
        </w:rPr>
        <w:t xml:space="preserve">"I unknowingly participated in yoga, in the form of martial arts, for twenty years before renouncing it. It is not an easy or light thing for someone to renounce this, even as a Christian. In hindsight, I realized that the ritual motions and postures (asanas or katas) had gotten very deep into my psyche, shaping my very identity. Without intending it, I was to some degree serving two masters." You can read his full report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is making its spring appeal for funds to keep this ministry going. Please make a tax deductible donation to keep us going. There is staff to pay, bills to meet, travel to pay for. We must have a monthly base line just to survive. Every donation counts, even small gifts are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www.virtueonline.org/donate.html If you would like to set up your own foundation to support VOL and the charitable efforts you believe in then click here and see how you can contribute:</w:t>
      </w:r>
    </w:p>
    <w:p>
      <w:pPr>
        <w:spacing w:after="160"/>
      </w:pPr>
      <w:r>
        <w:rPr>
          <w:rFonts w:ascii="Arial" w:cs="Arial" w:eastAsia="Arial" w:hAnsi="Arial"/>
          <w:sz w:val="22"/>
          <w:szCs w:val="22"/>
        </w:rPr>
        <w:t xml:space="preserve">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 If you are looking for a free theological education, go to VOL's Global Anglican Theological Institute (GATI) to join up:</w:t>
      </w:r>
    </w:p>
    <w:p>
      <w:pPr>
        <w:spacing w:after="160"/>
      </w:pPr>
      <w:r>
        <w:rPr>
          <w:rFonts w:ascii="Arial" w:cs="Arial" w:eastAsia="Arial" w:hAnsi="Arial"/>
          <w:sz w:val="22"/>
          <w:szCs w:val="22"/>
        </w:rPr>
        <w:t xml:space="preserve">http://www.globalanglican.org/ 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COFE WOBBLES ON S-S MARRIAGE*SC BISHOP DEMANDS ALLEGIANCE*4 BISHOPS SUPPORT DSC</dc:title>
  <dc:creator>VirtueOnline Archive</dc:creator>
  <cp:lastModifiedBy>Un-named</cp:lastModifiedBy>
  <cp:revision>1</cp:revision>
  <dcterms:created xsi:type="dcterms:W3CDTF">2026-04-22T11:55:46.811Z</dcterms:created>
  <dcterms:modified xsi:type="dcterms:W3CDTF">2026-04-22T11:55:46.811Z</dcterms:modified>
</cp:coreProperties>
</file>

<file path=docProps/custom.xml><?xml version="1.0" encoding="utf-8"?>
<Properties xmlns="http://schemas.openxmlformats.org/officeDocument/2006/custom-properties" xmlns:vt="http://schemas.openxmlformats.org/officeDocument/2006/docPropsVTypes"/>
</file>