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NIGERIA CONSULTATION ON HUMAN RIGHTS COMMUNIQUE</w:t>
      </w:r>
    </w:p>
    <w:p>
      <w:pPr>
        <w:pBdr>
          <w:bottom w:val="single" w:color="AAAAAA" w:sz="6"/>
        </w:pBdr>
        <w:spacing w:after="200" w:before="0"/>
      </w:pPr>
    </w:p>
    <w:p>
      <w:pPr>
        <w:spacing w:after="160"/>
      </w:pPr>
      <w:r>
        <w:rPr>
          <w:rFonts w:ascii="Arial" w:cs="Arial" w:eastAsia="Arial" w:hAnsi="Arial"/>
          <w:sz w:val="22"/>
          <w:szCs w:val="22"/>
        </w:rPr>
        <w:t xml:space="preserve">Canon Chris Sugden of Anglican Mainstream Responds</w:t>
      </w:r>
    </w:p>
    <w:p>
      <w:pPr>
        <w:spacing w:after="160"/>
      </w:pPr>
      <w:r>
        <w:rPr>
          <w:rFonts w:ascii="Arial" w:cs="Arial" w:eastAsia="Arial" w:hAnsi="Arial"/>
          <w:sz w:val="22"/>
          <w:szCs w:val="22"/>
        </w:rPr>
        <w:t xml:space="preserve">http://www.anglican-nig.org/main.php?k_j=12&amp;d=560&amp;p_t=index.php?</w:t>
      </w:r>
    </w:p>
    <w:p>
      <w:pPr>
        <w:spacing w:after="160"/>
      </w:pPr>
      <w:r>
        <w:rPr>
          <w:rFonts w:ascii="Arial" w:cs="Arial" w:eastAsia="Arial" w:hAnsi="Arial"/>
          <w:sz w:val="22"/>
          <w:szCs w:val="22"/>
        </w:rPr>
        <w:t xml:space="preserve">July 25th, 2011</w:t>
      </w:r>
    </w:p>
    <w:p>
      <w:pPr>
        <w:spacing w:after="160"/>
      </w:pPr>
      <w:r>
        <w:rPr>
          <w:rFonts w:ascii="Arial" w:cs="Arial" w:eastAsia="Arial" w:hAnsi="Arial"/>
          <w:sz w:val="22"/>
          <w:szCs w:val="22"/>
        </w:rPr>
        <w:t xml:space="preserve">COMMUNIQUE ISSUED AT THE END OF THE NATIONAL CONSULTATION ON HUMAN RIGHTS ORGANISED BY THE CHURCH OF NIGERIA (ANGLICAN COMMUNION) HELD AT REIZ CONTINENTAL HOTEL, CENTRAL BUSINESS AREA, ABUJA FROM 27TH JUNE-1ST JULY, 2011</w:t>
      </w:r>
    </w:p>
    <w:p>
      <w:pPr>
        <w:spacing w:after="160"/>
      </w:pPr>
      <w:r>
        <w:rPr>
          <w:rFonts w:ascii="Arial" w:cs="Arial" w:eastAsia="Arial" w:hAnsi="Arial"/>
          <w:sz w:val="22"/>
          <w:szCs w:val="22"/>
        </w:rPr>
        <w:t xml:space="preserve">The Church of Nigeria National Consultation on Human Rights was convened by His Grace, The Most Revd. Nicholas D. Okoh, Archbishop, Metropolitan and Primate of All Nigeria and met under the guidance of the Holy Spirit at Reiz Continental Hotel, Central Business Area, Abuja from 27th June to 1st July, 2011.</w:t>
      </w:r>
    </w:p>
    <w:p>
      <w:pPr>
        <w:spacing w:after="160"/>
      </w:pPr>
      <w:r>
        <w:rPr>
          <w:rFonts w:ascii="Arial" w:cs="Arial" w:eastAsia="Arial" w:hAnsi="Arial"/>
          <w:sz w:val="22"/>
          <w:szCs w:val="22"/>
        </w:rPr>
        <w:t xml:space="preserve">Goodwill message was received from the President of the Federal Republic of Nigeria His Excellency, Dr. Goodluck Ebele Jonathan GCFR represented by Ven. Obioma Onwuzurumba.</w:t>
      </w:r>
    </w:p>
    <w:p>
      <w:pPr>
        <w:spacing w:after="160"/>
      </w:pPr>
      <w:r>
        <w:rPr>
          <w:rFonts w:ascii="Arial" w:cs="Arial" w:eastAsia="Arial" w:hAnsi="Arial"/>
          <w:sz w:val="22"/>
          <w:szCs w:val="22"/>
        </w:rPr>
        <w:t xml:space="preserve">Participants were drawn from Brazil, India, Mozambique, South Africa, Southern Sudan, UK, USA, Zambia and the host country Nigeria. The consultation attracted many legal luminaries, (SAN), Judges, Senior academics, Archbishops, Bishops and Clergy, advocacy groups representatives and politicians.</w:t>
      </w:r>
    </w:p>
    <w:p>
      <w:pPr>
        <w:spacing w:after="160"/>
      </w:pPr>
      <w:r>
        <w:rPr>
          <w:rFonts w:ascii="Arial" w:cs="Arial" w:eastAsia="Arial" w:hAnsi="Arial"/>
          <w:sz w:val="22"/>
          <w:szCs w:val="22"/>
        </w:rPr>
        <w:t xml:space="preserve">1.0 CONSULTATION OBJECTIVES</w:t>
      </w:r>
    </w:p>
    <w:p>
      <w:pPr>
        <w:spacing w:after="160"/>
      </w:pPr>
      <w:r>
        <w:rPr>
          <w:rFonts w:ascii="Arial" w:cs="Arial" w:eastAsia="Arial" w:hAnsi="Arial"/>
          <w:sz w:val="22"/>
          <w:szCs w:val="22"/>
        </w:rPr>
        <w:t xml:space="preserve">The Consultation was held because of the need to:</w:t>
      </w:r>
    </w:p>
    <w:p>
      <w:pPr>
        <w:spacing w:after="160"/>
      </w:pPr>
      <w:r>
        <w:rPr>
          <w:rFonts w:ascii="Arial" w:cs="Arial" w:eastAsia="Arial" w:hAnsi="Arial"/>
          <w:sz w:val="22"/>
          <w:szCs w:val="22"/>
        </w:rPr>
        <w:t xml:space="preserve">1.1 Protect the moral health of the Nation in the light of the UN Human Rights Groups approach to promoting vices as rights in Africa. 1.2 Undertake a comprehensive overview of the foundations and ideology of rights as globally understood. 1.3 Identify the role of the Church in shaping the discourse and policies on human rights in Africa. 1.4 Examine the Biblical resources for understanding human rights. 1.5 Examine how human rights are framed, promoted, protected and to some extent, violated within the context of the African culture.</w:t>
      </w:r>
    </w:p>
    <w:p>
      <w:pPr>
        <w:spacing w:after="160"/>
      </w:pPr>
      <w:r>
        <w:rPr>
          <w:rFonts w:ascii="Arial" w:cs="Arial" w:eastAsia="Arial" w:hAnsi="Arial"/>
          <w:sz w:val="22"/>
          <w:szCs w:val="22"/>
        </w:rPr>
        <w:t xml:space="preserve">2.0 GENERAL DISCUSSION AND OUTCOME OF THE CONSULTATION:</w:t>
      </w:r>
    </w:p>
    <w:p>
      <w:pPr>
        <w:spacing w:after="160"/>
      </w:pPr>
      <w:r>
        <w:rPr>
          <w:rFonts w:ascii="Arial" w:cs="Arial" w:eastAsia="Arial" w:hAnsi="Arial"/>
          <w:sz w:val="22"/>
          <w:szCs w:val="22"/>
        </w:rPr>
        <w:t xml:space="preserve">In the general Consultation/discussions issues which have direct relevance to the promotion and protection of human rights were also raised and discussed. At the end of the Consultation and Group discussions, the following reflects the summary of the outcome that:</w:t>
      </w:r>
    </w:p>
    <w:p>
      <w:pPr>
        <w:spacing w:after="160"/>
      </w:pPr>
      <w:r>
        <w:rPr>
          <w:rFonts w:ascii="Arial" w:cs="Arial" w:eastAsia="Arial" w:hAnsi="Arial"/>
          <w:sz w:val="22"/>
          <w:szCs w:val="22"/>
        </w:rPr>
        <w:t xml:space="preserve">2.1 We recognize that each person is entitled to human rights just as he/she has a responsibility to respect the rights of others. We also recognize that human institutions are called upon to preserve and implement them.</w:t>
      </w:r>
    </w:p>
    <w:p>
      <w:pPr>
        <w:spacing w:after="160"/>
      </w:pPr>
      <w:r>
        <w:rPr>
          <w:rFonts w:ascii="Arial" w:cs="Arial" w:eastAsia="Arial" w:hAnsi="Arial"/>
          <w:sz w:val="22"/>
          <w:szCs w:val="22"/>
        </w:rPr>
        <w:t xml:space="preserve">2.2 The Church's commitment to human rights rooted in the Biblical founding of human dignity is amplified in God's covenant promises and supremely revealed in the incarnation of Jesus as the true image of God. Our understanding of human rights must be measured by the Bible's revelation of human worth.</w:t>
      </w:r>
    </w:p>
    <w:p>
      <w:pPr>
        <w:spacing w:after="160"/>
      </w:pPr>
      <w:r>
        <w:rPr>
          <w:rFonts w:ascii="Arial" w:cs="Arial" w:eastAsia="Arial" w:hAnsi="Arial"/>
          <w:sz w:val="22"/>
          <w:szCs w:val="22"/>
        </w:rPr>
        <w:t xml:space="preserve">2.3 Governments at all levels should not by their actions or inactions, be seen to project or succumb to pressure from any religious, cultural, ethnic or interest groups to enable it have or appear to have dominance over others. A typical example is the promotion of Islamic banking (Sharia-compliant) by the Central Bank of Nigeria over and above other forms of non-interest banking institutions. For a state institution to promote one view sanctioned by one religion violates the rights of others. Instead, the CBN should give general guidelines for non-interest banking for all: whether Christian, Traditional or Islamic.</w:t>
      </w:r>
    </w:p>
    <w:p>
      <w:pPr>
        <w:spacing w:after="160"/>
      </w:pPr>
      <w:r>
        <w:rPr>
          <w:rFonts w:ascii="Arial" w:cs="Arial" w:eastAsia="Arial" w:hAnsi="Arial"/>
          <w:sz w:val="22"/>
          <w:szCs w:val="22"/>
        </w:rPr>
        <w:t xml:space="preserve">2.4 Political leaders are urgently charged to be cautious not to adopt self centered instrumentality of religion, cultural or ethnic sentiments to propagate their ambition for power and undermine the rights of the electorate</w:t>
      </w:r>
    </w:p>
    <w:p>
      <w:pPr>
        <w:spacing w:after="160"/>
      </w:pPr>
      <w:r>
        <w:rPr>
          <w:rFonts w:ascii="Arial" w:cs="Arial" w:eastAsia="Arial" w:hAnsi="Arial"/>
          <w:sz w:val="22"/>
          <w:szCs w:val="22"/>
        </w:rPr>
        <w:t xml:space="preserve">2.5 All religions must in the advocacy for and propagation of their beliefs, respect the religious sensibilities of others. There is need to dialogue with people of other faiths to stem the tide of violence and other forms of infringement and infractions on the rights of people of other faiths.</w:t>
      </w:r>
    </w:p>
    <w:p>
      <w:pPr>
        <w:spacing w:after="160"/>
      </w:pPr>
      <w:r>
        <w:rPr>
          <w:rFonts w:ascii="Arial" w:cs="Arial" w:eastAsia="Arial" w:hAnsi="Arial"/>
          <w:sz w:val="22"/>
          <w:szCs w:val="22"/>
        </w:rPr>
        <w:t xml:space="preserve">2.6 That Human rights be placed within the ambit of reasonableness, and the overall public and security interest. The underlying principles of respect, restraint, responsibility and reciprocity must govern an individual's behaviour within the community in general. Each person has a duty to exercise his rights in a manner that will not be injurious to the physical and spiritual well being of others or the morality of his community.</w:t>
      </w:r>
    </w:p>
    <w:p>
      <w:pPr>
        <w:spacing w:after="160"/>
      </w:pPr>
      <w:r>
        <w:rPr>
          <w:rFonts w:ascii="Arial" w:cs="Arial" w:eastAsia="Arial" w:hAnsi="Arial"/>
          <w:sz w:val="22"/>
          <w:szCs w:val="22"/>
        </w:rPr>
        <w:t xml:space="preserve">2.7 While we appreciate the global efforts to address the indignity associated with HIV/AIDS, there is need to underscore the fact that there are other ravaging health issues and problems plaguing Africa e.g. leprosy, malaria, sickle cell anemia etc. Governments, Corporate bodies, the Church and individuals should employ similar proactive efforts to deal with such diseases. We regret that certain powerful well funded bodies use the rights issue in relation to HIV/AIDS to undermine the Church's mission of promoting and protecting godly sexual behaviour in its work with people living with HIV/AIDS and vulnerable groups.</w:t>
      </w:r>
    </w:p>
    <w:p>
      <w:pPr>
        <w:spacing w:after="160"/>
      </w:pPr>
      <w:r>
        <w:rPr>
          <w:rFonts w:ascii="Arial" w:cs="Arial" w:eastAsia="Arial" w:hAnsi="Arial"/>
          <w:sz w:val="22"/>
          <w:szCs w:val="22"/>
        </w:rPr>
        <w:t xml:space="preserve">2.8 All States of Nigeria and nations in Africa must re-enact and domesticate the Child Rights Act 2007 and the United Nations Convention on the Rights of the Child within their areas of jurisdiction to promote and protect the rights of the child. In doing this however, care must be taken to set loving boundaries in the growth of children so that parents are able to bring up their children according to the best of our Christian and traditional values of our societies.</w:t>
      </w:r>
    </w:p>
    <w:p>
      <w:pPr>
        <w:spacing w:after="160"/>
      </w:pPr>
      <w:r>
        <w:rPr>
          <w:rFonts w:ascii="Arial" w:cs="Arial" w:eastAsia="Arial" w:hAnsi="Arial"/>
          <w:sz w:val="22"/>
          <w:szCs w:val="22"/>
        </w:rPr>
        <w:t xml:space="preserve">2.9 Christians worldwide must begin to build bridges through our common faith, establish sustainable synergy to enhance the defense of human rights in line with biblical injunctions and foundations.</w:t>
      </w:r>
    </w:p>
    <w:p>
      <w:pPr>
        <w:spacing w:after="160"/>
      </w:pPr>
      <w:r>
        <w:rPr>
          <w:rFonts w:ascii="Arial" w:cs="Arial" w:eastAsia="Arial" w:hAnsi="Arial"/>
          <w:sz w:val="22"/>
          <w:szCs w:val="22"/>
        </w:rPr>
        <w:t xml:space="preserve">2.10 The church should galvanize thoughts and actions through teachings on the essence of family values and life.</w:t>
      </w:r>
    </w:p>
    <w:p>
      <w:pPr>
        <w:spacing w:after="160"/>
      </w:pPr>
      <w:r>
        <w:rPr>
          <w:rFonts w:ascii="Arial" w:cs="Arial" w:eastAsia="Arial" w:hAnsi="Arial"/>
          <w:sz w:val="22"/>
          <w:szCs w:val="22"/>
        </w:rPr>
        <w:t xml:space="preserve">2.11 The Biblical injunction "Love your neighbor as yourself" captures the values of human rights and each requires that the expression of our love for one another should be aimed at promoting and protecting those rights in an atmosphere of mutual respect, within the boundaries of decency.</w:t>
      </w:r>
    </w:p>
    <w:p>
      <w:pPr>
        <w:spacing w:after="160"/>
      </w:pPr>
      <w:r>
        <w:rPr>
          <w:rFonts w:ascii="Arial" w:cs="Arial" w:eastAsia="Arial" w:hAnsi="Arial"/>
          <w:sz w:val="22"/>
          <w:szCs w:val="22"/>
        </w:rPr>
        <w:t xml:space="preserve">2.12 The Church must stand in the vanguard to resist any attempt to establish local or international platforms to foist societal vices e.g. homosexual behaviour, prostitution, etc as rights on others. These are redeemable conditions, by the power of the Gospel.</w:t>
      </w:r>
    </w:p>
    <w:p>
      <w:pPr>
        <w:spacing w:after="160"/>
      </w:pPr>
      <w:r>
        <w:rPr>
          <w:rFonts w:ascii="Arial" w:cs="Arial" w:eastAsia="Arial" w:hAnsi="Arial"/>
          <w:sz w:val="22"/>
          <w:szCs w:val="22"/>
        </w:rPr>
        <w:t xml:space="preserve">2.13 The Consultation called on the Church of Nigeria to set up a body of well informed persons that will articulate the position of the Church on human rights issues and guide the Church to make immediate responses to deviations and challenges propagated by Human Rights bodies.</w:t>
      </w:r>
    </w:p>
    <w:p>
      <w:pPr>
        <w:spacing w:after="160"/>
      </w:pPr>
      <w:r>
        <w:rPr>
          <w:rFonts w:ascii="Arial" w:cs="Arial" w:eastAsia="Arial" w:hAnsi="Arial"/>
          <w:sz w:val="22"/>
          <w:szCs w:val="22"/>
        </w:rPr>
        <w:t xml:space="preserve">2.14 The Consultation identified Corruption as a human rights issue and an abuse of entrusted authority, power and position for private gain, instead of public good. Accordingly, every sector of governance at all levels should be committed to eradicating corruption.</w:t>
      </w:r>
    </w:p>
    <w:p>
      <w:pPr>
        <w:spacing w:after="160"/>
      </w:pPr>
      <w:r>
        <w:rPr>
          <w:rFonts w:ascii="Arial" w:cs="Arial" w:eastAsia="Arial" w:hAnsi="Arial"/>
          <w:sz w:val="22"/>
          <w:szCs w:val="22"/>
        </w:rPr>
        <w:t xml:space="preserve">2.15 Poverty is also identified as a human rights violation. It is advised that various governments should initiate policies and programmes that will not only alleviate but completely eradicate poverty among the generality of the people.</w:t>
      </w:r>
    </w:p>
    <w:p>
      <w:pPr>
        <w:spacing w:after="160"/>
      </w:pPr>
      <w:r>
        <w:rPr>
          <w:rFonts w:ascii="Arial" w:cs="Arial" w:eastAsia="Arial" w:hAnsi="Arial"/>
          <w:sz w:val="22"/>
          <w:szCs w:val="22"/>
        </w:rPr>
        <w:t xml:space="preserve">2.16 The Consultation commends Nigerians for exercising their rights to choose their leaders demonstrated in the last general elections, and calls on our leaders to reciprocate this gesture by working hard and honestly to show that the rights of Nigerians to live with dignity are respected.</w:t>
      </w:r>
    </w:p>
    <w:p>
      <w:pPr>
        <w:spacing w:after="160"/>
      </w:pPr>
      <w:r>
        <w:rPr>
          <w:rFonts w:ascii="Arial" w:cs="Arial" w:eastAsia="Arial" w:hAnsi="Arial"/>
          <w:sz w:val="22"/>
          <w:szCs w:val="22"/>
        </w:rPr>
        <w:t xml:space="preserve">3.0 CONCLUSION</w:t>
      </w:r>
    </w:p>
    <w:p>
      <w:pPr>
        <w:spacing w:after="160"/>
      </w:pPr>
      <w:r>
        <w:rPr>
          <w:rFonts w:ascii="Arial" w:cs="Arial" w:eastAsia="Arial" w:hAnsi="Arial"/>
          <w:sz w:val="22"/>
          <w:szCs w:val="22"/>
        </w:rPr>
        <w:t xml:space="preserve">We recognize that we depend on empowerment of the Holy Spirit to express the love of God in the response of our Church to the challenges of human rights and to fulfill the pledges we are making.</w:t>
      </w:r>
    </w:p>
    <w:p>
      <w:pPr>
        <w:spacing w:after="160"/>
      </w:pPr>
      <w:r>
        <w:rPr>
          <w:rFonts w:ascii="Arial" w:cs="Arial" w:eastAsia="Arial" w:hAnsi="Arial"/>
          <w:sz w:val="22"/>
          <w:szCs w:val="22"/>
        </w:rPr>
        <w:t xml:space="preserve">We call on our nation and in particular all our members to commit themselves to appropriate action</w:t>
      </w:r>
    </w:p>
    <w:p>
      <w:pPr>
        <w:spacing w:after="160"/>
      </w:pPr>
      <w:r>
        <w:rPr>
          <w:rFonts w:ascii="Arial" w:cs="Arial" w:eastAsia="Arial" w:hAnsi="Arial"/>
          <w:sz w:val="22"/>
          <w:szCs w:val="22"/>
        </w:rPr>
        <w:t xml:space="preserve">We commend you all to the grace and love of God to whom belongs all power and authority, forever and ever.</w:t>
      </w:r>
    </w:p>
    <w:p>
      <w:pPr>
        <w:spacing w:after="160"/>
      </w:pPr>
      <w:r>
        <w:rPr>
          <w:rFonts w:ascii="Arial" w:cs="Arial" w:eastAsia="Arial" w:hAnsi="Arial"/>
          <w:sz w:val="22"/>
          <w:szCs w:val="22"/>
        </w:rPr>
        <w:t xml:space="preserve">SIGNED BY, FOR AND ON BEHALF OF THE PARTICIPANTS:</w:t>
      </w:r>
    </w:p>
    <w:p>
      <w:pPr>
        <w:spacing w:after="160"/>
      </w:pPr>
      <w:r>
        <w:rPr>
          <w:rFonts w:ascii="Arial" w:cs="Arial" w:eastAsia="Arial" w:hAnsi="Arial"/>
          <w:sz w:val="22"/>
          <w:szCs w:val="22"/>
        </w:rPr>
        <w:t xml:space="preserve">The Most. Revd. Nicholas D. Okoh. M.A. LLD, Fss, Mss Archbishop, Metropolitan and Primate of All Nigeria</w:t>
      </w:r>
    </w:p>
    <w:p>
      <w:pPr>
        <w:spacing w:after="160"/>
      </w:pPr>
      <w:r>
        <w:rPr>
          <w:rFonts w:ascii="Arial" w:cs="Arial" w:eastAsia="Arial" w:hAnsi="Arial"/>
          <w:sz w:val="22"/>
          <w:szCs w:val="22"/>
        </w:rPr>
        <w:t xml:space="preserve">Dated this 1st day of July, 2011.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Canon Chris Sugden responds to the Church of Nigeria's Consultation on Human Rights</w:t>
      </w:r>
    </w:p>
    <w:p>
      <w:pPr>
        <w:spacing w:after="160"/>
      </w:pPr>
      <w:r>
        <w:rPr>
          <w:rFonts w:ascii="Arial" w:cs="Arial" w:eastAsia="Arial" w:hAnsi="Arial"/>
          <w:sz w:val="22"/>
          <w:szCs w:val="22"/>
        </w:rPr>
        <w:t xml:space="preserve">Evangelicals Now</w:t>
      </w:r>
    </w:p>
    <w:p>
      <w:pPr>
        <w:spacing w:after="160"/>
      </w:pPr>
      <w:r>
        <w:rPr>
          <w:rFonts w:ascii="Arial" w:cs="Arial" w:eastAsia="Arial" w:hAnsi="Arial"/>
          <w:sz w:val="22"/>
          <w:szCs w:val="22"/>
        </w:rPr>
        <w:t xml:space="preserve">August 2011</w:t>
      </w:r>
    </w:p>
    <w:p>
      <w:pPr>
        <w:spacing w:after="160"/>
      </w:pPr>
      <w:r>
        <w:rPr>
          <w:rFonts w:ascii="Arial" w:cs="Arial" w:eastAsia="Arial" w:hAnsi="Arial"/>
          <w:sz w:val="22"/>
          <w:szCs w:val="22"/>
        </w:rPr>
        <w:t xml:space="preserve">In 2010 Archbishop Nicholas Okoh of Nigeria reacted to activism by United Nations bodies on behalf of homosexual rights by noting that this activism went beyond the issue of rights and appeared to support the advancement of homosexual lifestyles in Africa. He said that if the United Nations Organisation was now an organ for advancing homosexual lifestyle, it was time Nigeria pulled out of that organization to protect the moral health of Nigeria. http://www.anglican-nig.org/main.php?k_j=12&amp;d=553&amp;p_t=main.php?k_j=34</w:t>
      </w:r>
    </w:p>
    <w:p>
      <w:pPr>
        <w:spacing w:after="160"/>
      </w:pPr>
      <w:r>
        <w:rPr>
          <w:rFonts w:ascii="Arial" w:cs="Arial" w:eastAsia="Arial" w:hAnsi="Arial"/>
          <w:sz w:val="22"/>
          <w:szCs w:val="22"/>
        </w:rPr>
        <w:t xml:space="preserve">This raised the question of the relationship between Human Rights and the Church. The Church of Nigeria convened a National Consultation on Human Rights from June 27 to July 1 2011 in Abuja. Participants attended from South Africa, Sudan, Zambia, Mozambique, India, Brazil, the UK and the USA with High Court Judges, State Governors, two former Cabinet Ministers, archbishops and theologians from the Church of Nigeria.</w:t>
      </w:r>
    </w:p>
    <w:p>
      <w:pPr>
        <w:spacing w:after="160"/>
      </w:pPr>
      <w:r>
        <w:rPr>
          <w:rFonts w:ascii="Arial" w:cs="Arial" w:eastAsia="Arial" w:hAnsi="Arial"/>
          <w:sz w:val="22"/>
          <w:szCs w:val="22"/>
        </w:rPr>
        <w:t xml:space="preserve">Its communiqué (see here http://www.anglican-nig.org/main.php?k_j=12&amp;d=560&amp;p_t=index.php?) reports that the consultation was held to: protect the moral health of the Nation in the light of the UN Human Rights Groups' approach to promoting vices as rights in Africa; undertake a comprehensive overview of the foundations and ideology of rights as globally understood; identify the role of the Church in shaping the discourse and policies on human rights in Africa; examine the Biblical resources for understanding human rights and how human rights are framed, promoted, protected and to some extent, violated within the context of the African culture.</w:t>
      </w:r>
    </w:p>
    <w:p>
      <w:pPr>
        <w:spacing w:after="160"/>
      </w:pPr>
      <w:r>
        <w:rPr>
          <w:rFonts w:ascii="Arial" w:cs="Arial" w:eastAsia="Arial" w:hAnsi="Arial"/>
          <w:sz w:val="22"/>
          <w:szCs w:val="22"/>
        </w:rPr>
        <w:t xml:space="preserve">The communique reports that "Each person is entitled to human rights just as he/she has a responsibility to respect the rights of others. Human institutions are called upon to preserve and implement them."</w:t>
      </w:r>
    </w:p>
    <w:p>
      <w:pPr>
        <w:spacing w:after="160"/>
      </w:pPr>
      <w:r>
        <w:rPr>
          <w:rFonts w:ascii="Arial" w:cs="Arial" w:eastAsia="Arial" w:hAnsi="Arial"/>
          <w:sz w:val="22"/>
          <w:szCs w:val="22"/>
        </w:rPr>
        <w:t xml:space="preserve">"The Church's commitment to human rights rooted in the Biblical founding of human dignity is amplified in God's covenant promises and supremely revealed in the incarnation of Jesus as the true image of God. Our understanding of human rights must be measured by the Bible's revelation of human worth.</w:t>
      </w:r>
    </w:p>
    <w:p>
      <w:pPr>
        <w:spacing w:after="160"/>
      </w:pPr>
      <w:r>
        <w:rPr>
          <w:rFonts w:ascii="Arial" w:cs="Arial" w:eastAsia="Arial" w:hAnsi="Arial"/>
          <w:sz w:val="22"/>
          <w:szCs w:val="22"/>
        </w:rPr>
        <w:t xml:space="preserve">The consultation discussed how Sharia where it was imposed in states in Nigeria related to people's rights. The communiqué therefore said that 'in the advocacy for and propagation of their beliefs, all religions must respect the religious sensibilities of others. '</w:t>
      </w:r>
    </w:p>
    <w:p>
      <w:pPr>
        <w:spacing w:after="160"/>
      </w:pPr>
      <w:r>
        <w:rPr>
          <w:rFonts w:ascii="Arial" w:cs="Arial" w:eastAsia="Arial" w:hAnsi="Arial"/>
          <w:sz w:val="22"/>
          <w:szCs w:val="22"/>
        </w:rPr>
        <w:t xml:space="preserve">"Respect, restraint, responsibility and reciprocity must govern an individual's behaviour within the community. Each person has a duty to exercise his rights in a manner that will not be injurious to the physical and spiritual well being of others or the morality of his community."</w:t>
      </w:r>
    </w:p>
    <w:p>
      <w:pPr>
        <w:spacing w:after="160"/>
      </w:pPr>
      <w:r>
        <w:rPr>
          <w:rFonts w:ascii="Arial" w:cs="Arial" w:eastAsia="Arial" w:hAnsi="Arial"/>
          <w:sz w:val="22"/>
          <w:szCs w:val="22"/>
        </w:rPr>
        <w:t xml:space="preserve">"While we appreciate the global efforts to address the indignity associated with HIV/AIDS, there are other ravaging health issues and problems plaguing Africa e.g. leprosy, malaria, sickle cell anemia etc. Governments, Corporate bodies, the Church and individuals should employ similar proactive efforts to deal with such diseases. Certain powerful well funded bodies use the rights issue in relation to HIV/AIDS to undermine the Church's mission of promoting and protecting godly sexual behaviour in its work with people living with HIV/AIDS and vulnerable groups.</w:t>
      </w:r>
    </w:p>
    <w:p>
      <w:pPr>
        <w:spacing w:after="160"/>
      </w:pPr>
      <w:r>
        <w:rPr>
          <w:rFonts w:ascii="Arial" w:cs="Arial" w:eastAsia="Arial" w:hAnsi="Arial"/>
          <w:sz w:val="22"/>
          <w:szCs w:val="22"/>
        </w:rPr>
        <w:t xml:space="preserve">"Nigeria and nations in Africa must re-enact and domesticate the Child Rights Act 2007 and the UN Convention on the Rights of the Child to promote and protect the rights of the child. However, care must be taken to set loving boundaries in the growth of children so that parents are able to bring up their children according to the best of our Christian and traditional values of our societies.</w:t>
      </w:r>
    </w:p>
    <w:p>
      <w:pPr>
        <w:spacing w:after="160"/>
      </w:pPr>
      <w:r>
        <w:rPr>
          <w:rFonts w:ascii="Arial" w:cs="Arial" w:eastAsia="Arial" w:hAnsi="Arial"/>
          <w:sz w:val="22"/>
          <w:szCs w:val="22"/>
        </w:rPr>
        <w:t xml:space="preserve">"The Church must resist any attempt to establish local or international platforms to foist societal vices e.g. homosexual behaviour, prostitution, etc as rights on others. These are redeemable conditions, by the power of the Gospel.</w:t>
      </w:r>
    </w:p>
    <w:p>
      <w:pPr>
        <w:spacing w:after="160"/>
      </w:pPr>
      <w:r>
        <w:rPr>
          <w:rFonts w:ascii="Arial" w:cs="Arial" w:eastAsia="Arial" w:hAnsi="Arial"/>
          <w:sz w:val="22"/>
          <w:szCs w:val="22"/>
        </w:rPr>
        <w:t xml:space="preserve">"The Consultation called on the Church of Nigeria to set up a body of well informed persons that will articulate the position of the Church on human rights issues and guide the Church to make immediate responses to deviations and challenges propagated by Human Rights bodies.</w:t>
      </w:r>
    </w:p>
    <w:p>
      <w:pPr>
        <w:spacing w:after="160"/>
      </w:pPr>
      <w:r>
        <w:rPr>
          <w:rFonts w:ascii="Arial" w:cs="Arial" w:eastAsia="Arial" w:hAnsi="Arial"/>
          <w:sz w:val="22"/>
          <w:szCs w:val="22"/>
        </w:rPr>
        <w:t xml:space="preserve">"The Consultation identified Corruption as a human rights issue and an abuse of entrusted authority, power and position for private gain, instead of public good.</w:t>
      </w:r>
    </w:p>
    <w:p>
      <w:pPr>
        <w:spacing w:after="160"/>
      </w:pPr>
      <w:r>
        <w:rPr>
          <w:rFonts w:ascii="Arial" w:cs="Arial" w:eastAsia="Arial" w:hAnsi="Arial"/>
          <w:sz w:val="22"/>
          <w:szCs w:val="22"/>
        </w:rPr>
        <w:t xml:space="preserve">"Poverty is also identified as a human rights violation. Various governments should initiate policies and programmes that will not only alleviate but completely eradicate poverty among the generality of the people."</w:t>
      </w:r>
    </w:p>
    <w:p>
      <w:pPr>
        <w:spacing w:after="160"/>
      </w:pPr>
      <w:r>
        <w:rPr>
          <w:rFonts w:ascii="Arial" w:cs="Arial" w:eastAsia="Arial" w:hAnsi="Arial"/>
          <w:sz w:val="22"/>
          <w:szCs w:val="22"/>
        </w:rPr>
        <w:t xml:space="preserve">Chris Sugden</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www.anglican-mainstream.net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NIGERIA CONSULTATION ON HUMAN RIGHTS COMMUNIQUE</dc:title>
  <dc:creator>VirtueOnline Archive</dc:creator>
  <cp:lastModifiedBy>Un-named</cp:lastModifiedBy>
  <cp:revision>1</cp:revision>
  <dcterms:created xsi:type="dcterms:W3CDTF">2026-04-22T11:55:30.731Z</dcterms:created>
  <dcterms:modified xsi:type="dcterms:W3CDTF">2026-04-22T11:55:30.731Z</dcterms:modified>
</cp:coreProperties>
</file>

<file path=docProps/custom.xml><?xml version="1.0" encoding="utf-8"?>
<Properties xmlns="http://schemas.openxmlformats.org/officeDocument/2006/custom-properties" xmlns:vt="http://schemas.openxmlformats.org/officeDocument/2006/docPropsVTypes"/>
</file>