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RESPONSE TO THE CHURCH OF ENGLAND SUBMISSION ON SAME-SEX MARRIAGE</w:t>
      </w:r>
    </w:p>
    <w:p>
      <w:pPr>
        <w:pBdr>
          <w:bottom w:val="single" w:color="AAAAAA" w:sz="6"/>
        </w:pBdr>
        <w:spacing w:after="200" w:before="0"/>
      </w:pPr>
    </w:p>
    <w:p>
      <w:pPr>
        <w:spacing w:after="160"/>
      </w:pPr>
      <w:r>
        <w:rPr>
          <w:rFonts w:ascii="Arial" w:cs="Arial" w:eastAsia="Arial" w:hAnsi="Arial"/>
          <w:sz w:val="22"/>
          <w:szCs w:val="22"/>
        </w:rPr>
        <w:t xml:space="preserve">Church Society Council</w:t>
      </w:r>
    </w:p>
    <w:p>
      <w:pPr>
        <w:spacing w:after="160"/>
      </w:pPr>
      <w:r>
        <w:rPr>
          <w:rFonts w:ascii="Arial" w:cs="Arial" w:eastAsia="Arial" w:hAnsi="Arial"/>
          <w:sz w:val="22"/>
          <w:szCs w:val="22"/>
        </w:rPr>
        <w:t xml:space="preserve">June 14, 2012</w:t>
      </w:r>
    </w:p>
    <w:p>
      <w:pPr>
        <w:spacing w:after="160"/>
      </w:pPr>
      <w:r>
        <w:rPr>
          <w:rFonts w:ascii="Arial" w:cs="Arial" w:eastAsia="Arial" w:hAnsi="Arial"/>
          <w:sz w:val="22"/>
          <w:szCs w:val="22"/>
        </w:rPr>
        <w:t xml:space="preserve">Church Society welcomes the Church of England's official submission to the government's 'consultation' on same-sex marriage, which argues strongly in favour of retaining the current definition of marriage as "the voluntary union for life of one man with one woman to the exclusion of all others".</w:t>
      </w:r>
    </w:p>
    <w:p>
      <w:pPr>
        <w:spacing w:after="160"/>
      </w:pPr>
      <w:r>
        <w:rPr>
          <w:rFonts w:ascii="Arial" w:cs="Arial" w:eastAsia="Arial" w:hAnsi="Arial"/>
          <w:sz w:val="22"/>
          <w:szCs w:val="22"/>
        </w:rPr>
        <w:t xml:space="preserve">The submission helpfully points out the confusion at the heart of the government's proposals: observing that there is no such thing as "religious marriage" or "civil marriage", but only civil and religious weddings, which provide different doors into an identical legal relationship.</w:t>
      </w:r>
    </w:p>
    <w:p>
      <w:pPr>
        <w:spacing w:after="160"/>
      </w:pPr>
      <w:r>
        <w:rPr>
          <w:rFonts w:ascii="Arial" w:cs="Arial" w:eastAsia="Arial" w:hAnsi="Arial"/>
          <w:sz w:val="22"/>
          <w:szCs w:val="22"/>
        </w:rPr>
        <w:t xml:space="preserve">It also highlights the way in which the far-reaching legal and constitutional implications of the proposed redefinition of marriage appear not to have been worked through by the government - with, for example, the worrying possibility of Church of England clergy being exposed to legal challenge in the courts.</w:t>
      </w:r>
    </w:p>
    <w:p>
      <w:pPr>
        <w:spacing w:after="160"/>
      </w:pPr>
      <w:r>
        <w:rPr>
          <w:rFonts w:ascii="Arial" w:cs="Arial" w:eastAsia="Arial" w:hAnsi="Arial"/>
          <w:sz w:val="22"/>
          <w:szCs w:val="22"/>
        </w:rPr>
        <w:t xml:space="preserve">The submission restates the Church of England's teaching embodied in Canon B30: "The Church of England, affirms, according to our Lord's teaching, that marriage is in its nature a union, permanent and lifelong, for better for worse, till death them do part, of one man with one woman, to the exclusion of all others on either side...." Since this is on the basis of "our Lord's teaching" this is not something that can be redefined - whether by the government or by the church.</w:t>
      </w:r>
    </w:p>
    <w:p>
      <w:pPr>
        <w:spacing w:after="160"/>
      </w:pPr>
      <w:r>
        <w:rPr>
          <w:rFonts w:ascii="Arial" w:cs="Arial" w:eastAsia="Arial" w:hAnsi="Arial"/>
          <w:sz w:val="22"/>
          <w:szCs w:val="22"/>
        </w:rPr>
        <w:t xml:space="preserve">We, therefore, welcome and commend this clear and bold affirmation of the Bible's teaching and pray that it will receive the hearing it deserves.</w:t>
      </w:r>
    </w:p>
    <w:p>
      <w:pPr>
        <w:spacing w:after="160"/>
      </w:pPr>
      <w:r>
        <w:rPr>
          <w:rFonts w:ascii="Arial" w:cs="Arial" w:eastAsia="Arial" w:hAnsi="Arial"/>
          <w:sz w:val="22"/>
          <w:szCs w:val="22"/>
        </w:rPr>
        <w:t xml:space="preserve">Church Society supports the Keep Marriage Special campaign and all other efforts to defend the existing definition of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SOCIETY GETS NEW DIRECTOR</w:t>
      </w:r>
    </w:p>
    <w:p>
      <w:pPr>
        <w:spacing w:after="160"/>
      </w:pPr>
      <w:r>
        <w:rPr>
          <w:rFonts w:ascii="Arial" w:cs="Arial" w:eastAsia="Arial" w:hAnsi="Arial"/>
          <w:sz w:val="22"/>
          <w:szCs w:val="22"/>
        </w:rPr>
        <w:t xml:space="preserve">The Council of Church Society has announced that the Rev. Lee Gatiss will become the Society's new Director with effect from 1st January 2013. Lee is presently completing a PhD on Seventeenth Century biblical interpretation at Peterhouse, Cambridge. When he takes up the role of Church Society Director, he will remain in Cambridge, enabling the Society to develop its profile and work within the Cambridge churches, theological colleges, and other networks.</w:t>
      </w:r>
    </w:p>
    <w:p>
      <w:pPr>
        <w:spacing w:after="160"/>
      </w:pPr>
      <w:r>
        <w:rPr>
          <w:rFonts w:ascii="Arial" w:cs="Arial" w:eastAsia="Arial" w:hAnsi="Arial"/>
          <w:sz w:val="22"/>
          <w:szCs w:val="22"/>
        </w:rPr>
        <w:t xml:space="preserve">Lee is Visiting Lecturer in Church History at Wales Evangelical School of Theology and has lectured undergraduates and ordinands while in Cambridge, as well as speaking around the country and in various European cities (most recently Eger, Athens, and Nuremberg).</w:t>
      </w:r>
    </w:p>
    <w:p>
      <w:pPr>
        <w:spacing w:after="160"/>
      </w:pPr>
      <w:r>
        <w:rPr>
          <w:rFonts w:ascii="Arial" w:cs="Arial" w:eastAsia="Arial" w:hAnsi="Arial"/>
          <w:sz w:val="22"/>
          <w:szCs w:val="22"/>
        </w:rPr>
        <w:t xml:space="preserve">Lee has a degree in Modern History from Oxford University, as well as Theology degrees from Westminster Theological Seminary (Philadelphia) and Oak Hill Colllege. He is the editor of the internet journal Theologian (www.theologian.org.uk) and author/editor of many books and articles. He is married to Kerry and they have three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RESPONSE TO THE CHURCH OF ENGLAND SUBMISSION ON SAME-SEX MARRIAGE</dc:title>
  <dc:creator>VirtueOnline Archive</dc:creator>
  <cp:lastModifiedBy>Un-named</cp:lastModifiedBy>
  <cp:revision>1</cp:revision>
  <dcterms:created xsi:type="dcterms:W3CDTF">2026-04-22T11:54:27.463Z</dcterms:created>
  <dcterms:modified xsi:type="dcterms:W3CDTF">2026-04-22T11:54:27.463Z</dcterms:modified>
</cp:coreProperties>
</file>

<file path=docProps/custom.xml><?xml version="1.0" encoding="utf-8"?>
<Properties xmlns="http://schemas.openxmlformats.org/officeDocument/2006/custom-properties" xmlns:vt="http://schemas.openxmlformats.org/officeDocument/2006/docPropsVTypes"/>
</file>