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CHOOSE TO LOVE YOUR SPOUSE - DON'T LET DIVORCE BE AN OPTION</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Rt. Rev. William Love</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20, 2104</w:t>
      </w:r>
    </w:p>
    <w:p>
      <w:pPr>
        <w:spacing w:after="160"/>
      </w:pPr>
      <w:r>
        <w:rPr>
          <w:rFonts w:ascii="Arial" w:cs="Arial" w:eastAsia="Arial" w:hAnsi="Arial"/>
          <w:sz w:val="22"/>
          <w:szCs w:val="22"/>
        </w:rPr>
        <w:t xml:space="preserve">"We are stuck together. We can choose to be miserably stuck or lovingly stuck, but we are stuck together for life - divorce is not an option." I remember saying this to Karen early in our marriage during the heat of an argument. While rather crude in its interpretation, it captures the essence of the permanence intended in the marriage vows that Karen and I made 30 years ago when we stood before God and His Church and solemnly promised to one another: "In the Name of God, I, (William/Karen), take you to be my (wife/husband), to have and to hold from this day forward, for better for worse, for richer, for poorer, in sickness and in health, to love and to cherish, until we are parted by death. This is my solemn vow." (BCP)</w:t>
      </w:r>
    </w:p>
    <w:p>
      <w:pPr>
        <w:spacing w:after="160"/>
      </w:pPr>
      <w:r>
        <w:rPr>
          <w:rFonts w:ascii="Arial" w:cs="Arial" w:eastAsia="Arial" w:hAnsi="Arial"/>
          <w:sz w:val="22"/>
          <w:szCs w:val="22"/>
        </w:rPr>
        <w:t xml:space="preserve">As I look back on our 30 years of marriage, as wonderful as it has been and continues to be, there have been times where I was so angry, hurt, confused, overwhelmed, exhausted, impatient, selfish and frustrated that I just wanted to say, "I quit. I'm out of here." - thinking at the time how much easier it would be if the "until we are parted by death" clause wasn't there.</w:t>
      </w:r>
    </w:p>
    <w:p>
      <w:pPr>
        <w:spacing w:after="160"/>
      </w:pPr>
      <w:r>
        <w:rPr>
          <w:rFonts w:ascii="Arial" w:cs="Arial" w:eastAsia="Arial" w:hAnsi="Arial"/>
          <w:sz w:val="22"/>
          <w:szCs w:val="22"/>
        </w:rPr>
        <w:t xml:space="preserve">I am so thankful to God, that He has given me the grace to take my marriage vows seriously and not opt out when things got tough. I might very well have missed out on discovering through the ups and downs of life how much I truly love Karen and our children, and how richly blessed I am through their love for me.</w:t>
      </w:r>
    </w:p>
    <w:p>
      <w:pPr>
        <w:spacing w:after="160"/>
      </w:pPr>
      <w:r>
        <w:rPr>
          <w:rFonts w:ascii="Arial" w:cs="Arial" w:eastAsia="Arial" w:hAnsi="Arial"/>
          <w:sz w:val="22"/>
          <w:szCs w:val="22"/>
        </w:rPr>
        <w:t xml:space="preserve">Marriage is not easy. It takes hard work; true dedication; sacrifice; compromise; patience; a willingness to risk being hurt and willingness to forgive when the hurt occurs. Most importantly, it takes a true commitment to love sacrificially and to keep on loving even when your spouse is not being very lovable. Such love is not possible in our own strength or ability. That is why it is so important that we call upon God to help us do that which we can't do by ourselves.</w:t>
      </w:r>
    </w:p>
    <w:p>
      <w:pPr>
        <w:spacing w:after="160"/>
      </w:pPr>
      <w:r>
        <w:rPr>
          <w:rFonts w:ascii="Arial" w:cs="Arial" w:eastAsia="Arial" w:hAnsi="Arial"/>
          <w:sz w:val="22"/>
          <w:szCs w:val="22"/>
        </w:rPr>
        <w:t xml:space="preserve">As I tell every couple I minister to during pre-marriage counseling - even in the best of marriages, there are those days when the very last person you want to see, talk to, be around or have anything at all to do with, is one another. It is during those times especially, that we need to remember that the vows we make in Christian marriage are not just between ourselves, but between us and God. Our Lord wants to be at the very center of our marriage. Call upon Him. Invite Him into your marriage. Be open to His presence. Seek His guidance. Ask the Lord to help you see one another as He sees you; to love one another as He loves you; to forgive one another as He has forgiven you.</w:t>
      </w:r>
    </w:p>
    <w:p>
      <w:pPr>
        <w:spacing w:after="160"/>
      </w:pPr>
      <w:r>
        <w:rPr>
          <w:rFonts w:ascii="Arial" w:cs="Arial" w:eastAsia="Arial" w:hAnsi="Arial"/>
          <w:sz w:val="22"/>
          <w:szCs w:val="22"/>
        </w:rPr>
        <w:t xml:space="preserve">I once heard about a man who was struggling in his marriage and he went to his pastor for guidance. He stated that while he once loved his wife, the love just wasn't there anymore and he didn't know what to do. The pastor told him to love her. The man tried once again, saying, "I want to love her, but that special feeling of love I once had is not there. We just keep drifting further apart." The pastor said, "Well, then love her." Growing very exasperated, the man said, "You are not listening to what I am telling you." The pastor said, "I am listening. Love is a choice. If you want to love your wife, then choose to do so."</w:t>
      </w:r>
    </w:p>
    <w:p>
      <w:pPr>
        <w:spacing w:after="160"/>
      </w:pPr>
      <w:r>
        <w:rPr>
          <w:rFonts w:ascii="Arial" w:cs="Arial" w:eastAsia="Arial" w:hAnsi="Arial"/>
          <w:sz w:val="22"/>
          <w:szCs w:val="22"/>
        </w:rPr>
        <w:t xml:space="preserve">Love truly is a choice. We either choose to love or we choose not to. Granted, some individuals make it easier to choose to love them than others. Unfortunately, we often confuse love with that special feeling or emotion we sometimes experience when we are with that "special someone." The problem with basing our love on "feelings" is that they come and go. The reality is, there are often times when we simply don't feel like loving our spouse or anyone else for that matter (to include ourselves).</w:t>
      </w:r>
    </w:p>
    <w:p>
      <w:pPr>
        <w:spacing w:after="160"/>
      </w:pPr>
      <w:r>
        <w:rPr>
          <w:rFonts w:ascii="Arial" w:cs="Arial" w:eastAsia="Arial" w:hAnsi="Arial"/>
          <w:sz w:val="22"/>
          <w:szCs w:val="22"/>
        </w:rPr>
        <w:t xml:space="preserve">Whether we feel like it or not, God not only calls us to love others, He commands us to. Jesus said, "My command is this: Love each other as I have loved you." (John 15:12) In our broken human state, that is far easier said than done, especially when the person we are called to love has hurt or betrayed us in some way, as spouses sometimes do. Yet, even then, the Lord doesn't give us an escape clause, giving us permission not to love them, but rather He said, "I tell you, love your enemies and pray for those who persecute you." (Matthew 5:44) When our imperfect love falls short and fails us, we need to pray all the more, asking Christ to pour out His perfect, unconditional, all sacrificial, all mighty, transforming, healing love on us, our spouse and our marriage. It can make all the difference in whether our marriage is blessed with new life or dies.</w:t>
      </w:r>
    </w:p>
    <w:p>
      <w:pPr>
        <w:spacing w:after="160"/>
      </w:pPr>
      <w:r>
        <w:rPr>
          <w:rFonts w:ascii="Arial" w:cs="Arial" w:eastAsia="Arial" w:hAnsi="Arial"/>
          <w:sz w:val="22"/>
          <w:szCs w:val="22"/>
        </w:rPr>
        <w:t xml:space="preserve">Marriage was part of God's plan for His people from the very beginning of creation, intending it to be a blessing. In the opening proclamation of the marriage service in the Book of Common Prayer, we read: "The union of husband and wife in heart, body, and mind is intended by God for their mutual joy; for the help and comfort given one another in prosperity and adversity; and when it is God's will, for the procreation of children and their nurture in the knowledge and love of the Lord."</w:t>
      </w:r>
    </w:p>
    <w:p>
      <w:pPr>
        <w:spacing w:after="160"/>
      </w:pPr>
      <w:r>
        <w:rPr>
          <w:rFonts w:ascii="Arial" w:cs="Arial" w:eastAsia="Arial" w:hAnsi="Arial"/>
          <w:sz w:val="22"/>
          <w:szCs w:val="22"/>
        </w:rPr>
        <w:t xml:space="preserve">In responding to a question from the Pharisees regarding the legality of divorce, Jesus affirmed that marriage was part of God's plan - not divorce. Jesus said, "But at the beginning of creation God made them 'male and female.' For this reason a man will leave his father and mother and be united to his wife, and the two will become one flesh. So they are no longer two, but one flesh. Therefore what God has joined together, let no one separate."(Mark 10:6-9).</w:t>
      </w:r>
    </w:p>
    <w:p>
      <w:pPr>
        <w:spacing w:after="160"/>
      </w:pPr>
      <w:r>
        <w:rPr>
          <w:rFonts w:ascii="Arial" w:cs="Arial" w:eastAsia="Arial" w:hAnsi="Arial"/>
          <w:sz w:val="22"/>
          <w:szCs w:val="22"/>
        </w:rPr>
        <w:t xml:space="preserve">When asked about Moses' law which "permitted a man to write a certificate of divorce and send her away" (Mark 10:4), Jesus said, "It was because your hearts were hard that Moses wrote you this law." (Mark 10:5) Tragically the "hardness of hearts" which Jesus spoke of continues. Divorce in the United States has reached epidemic proportions. According to "The Family Project" by Focus on the Family, the U. S. has the highest divorce rate in the world with an average of one divorce every 13 seconds. The American Psychological Association estimates 40 - 50 % of all marriages in the United States end in divorce. In the past 20 years, divorces among Baby Boomers have increased by more than 50%.</w:t>
      </w:r>
    </w:p>
    <w:p>
      <w:pPr>
        <w:spacing w:after="160"/>
      </w:pPr>
      <w:r>
        <w:rPr>
          <w:rFonts w:ascii="Arial" w:cs="Arial" w:eastAsia="Arial" w:hAnsi="Arial"/>
          <w:sz w:val="22"/>
          <w:szCs w:val="22"/>
        </w:rPr>
        <w:t xml:space="preserve">As tragic and devastating as divorce is to the couple themselves, it is often even more devastating to the children caught in the middle of the divorce. Approximately 50% of all children in the United States will witness the breakup of their parents' marriage. Often they are forced to go through a nasty custody battle and have to choose which parent to live with or shuttle back and forth between parents, thus greatly disrupting their home life and sense of belonging, as well as negatively impacting their education and time with friends. Many kids struggle with feelings of abandonment and loss. It is common for kids to feel guilty thinking that they somehow caused the breakup of their parents' marriage. While most kids seem to adjust to the situation on the surface, it takes its toll, often leaving deep wounds that can haunt them the rest of their lives if not dealt with and healed.</w:t>
      </w:r>
    </w:p>
    <w:p>
      <w:pPr>
        <w:spacing w:after="160"/>
      </w:pPr>
      <w:r>
        <w:rPr>
          <w:rFonts w:ascii="Arial" w:cs="Arial" w:eastAsia="Arial" w:hAnsi="Arial"/>
          <w:sz w:val="22"/>
          <w:szCs w:val="22"/>
        </w:rPr>
        <w:t xml:space="preserve">Not wanting to end up in divorce like their parents, or failing to see the relevance of marriage, more and more young people are opting not to get married and simply live together, thus robbing them of the joy, stability and many other blessings found in a healthy marriage. According to an article by Meg Jay entitled, "The Downside of Cohabitating Before Marriage," in 1960 there were approximately 450,000 unmarried couples living together in the United States. In 2012, that number had grown to approximately 7.5 million. This marks a huge culture shift and threatens the institution of marriage and the family as the basic building block of society.</w:t>
      </w:r>
    </w:p>
    <w:p>
      <w:pPr>
        <w:spacing w:after="160"/>
      </w:pPr>
      <w:r>
        <w:rPr>
          <w:rFonts w:ascii="Arial" w:cs="Arial" w:eastAsia="Arial" w:hAnsi="Arial"/>
          <w:sz w:val="22"/>
          <w:szCs w:val="22"/>
        </w:rPr>
        <w:t xml:space="preserve">While many people move in together as a precursor to getting married, in a report published on firstthings.org/what-you-should-know-about-living-together, 60% of couples who live together will not go on to get married to the person they are living with: 39% will break up, while the other 21% will simply continue to live together unmarried. For those who think living together before marriage will decrease the chance of divorce, they need to think again. The above report states that couples who live together before getting married have a 50% higher rate of divorce than those who don't.</w:t>
      </w:r>
    </w:p>
    <w:p>
      <w:pPr>
        <w:spacing w:after="160"/>
      </w:pPr>
      <w:r>
        <w:rPr>
          <w:rFonts w:ascii="Arial" w:cs="Arial" w:eastAsia="Arial" w:hAnsi="Arial"/>
          <w:sz w:val="22"/>
          <w:szCs w:val="22"/>
        </w:rPr>
        <w:t xml:space="preserve">As with divorced couples, many cohabitating couples are having kids. According to the U.S. Gov. National Survey of Family Growth, 40% of all children born in this country between 2000 and 2010 were to unmarried mothers: 24% to cohabitating mothers and 16% to non-cohabitating mothers. Many of these children will grow up not knowing who their father is. Primarily as a result of the high divorce rate in the United States and the growing number of cohabitating couples and unmarried single moms, "The Family Project" reports that approximately 27 million children in the United States live in "fatherless" homes; 43% live without their natural father.</w:t>
      </w:r>
    </w:p>
    <w:p>
      <w:pPr>
        <w:spacing w:after="160"/>
      </w:pPr>
      <w:r>
        <w:rPr>
          <w:rFonts w:ascii="Arial" w:cs="Arial" w:eastAsia="Arial" w:hAnsi="Arial"/>
          <w:sz w:val="22"/>
          <w:szCs w:val="22"/>
        </w:rPr>
        <w:t xml:space="preserve">The following statistics point to the high cost children are paying in this country as a result of broken and fatherless homes. Children who live without their father are: four times more likely to commit suicide; seven times more likely to become teenage mothers; 24 times more likely to run away; and six times more likely to be in a state institution. Eighty-five percent of all youths in prison come from fatherless homes. Eighty percent of all gang members are from fatherless homes. One of the highest poverty groups in the U.S. are children living with unwed mothers. The bottom line is divorce and fatherless homes are having a devastating effect on our children and grandchildren. Time will tell the true cost not only to the children, but on society as a whole.</w:t>
      </w:r>
    </w:p>
    <w:p>
      <w:pPr>
        <w:spacing w:after="160"/>
      </w:pPr>
      <w:r>
        <w:rPr>
          <w:rFonts w:ascii="Arial" w:cs="Arial" w:eastAsia="Arial" w:hAnsi="Arial"/>
          <w:sz w:val="22"/>
          <w:szCs w:val="22"/>
        </w:rPr>
        <w:t xml:space="preserve">I have shared all of these facts and figures not to judge or put people on guilt trips who have experienced the tragedy of divorce or who are cohabiting, but rather to encourage each of us to rethink our attitudes towards marriage and the commitment God calls us to when we say, "I do." For far too many people in our society, marriage is seen simply as a contract of convenience. When it is no longer convenient or when they get mad or find someone they like better - they move on, failing to see the wake of destruction that will result by a decision often made in a time of desperation or selfishness.</w:t>
      </w:r>
    </w:p>
    <w:p>
      <w:pPr>
        <w:spacing w:after="160"/>
      </w:pPr>
      <w:r>
        <w:rPr>
          <w:rFonts w:ascii="Arial" w:cs="Arial" w:eastAsia="Arial" w:hAnsi="Arial"/>
          <w:sz w:val="22"/>
          <w:szCs w:val="22"/>
        </w:rPr>
        <w:t xml:space="preserve">Statistics would suggest that a large number of people reading this are contemplating getting a divorce. If you are one of those individuals, I encourage you to think not only about yourself, but also about all the others who will be impacted by your choice. What may seem like a hopeless situation from a human standpoint is not beyond hope when God is involved -- invite the Lord into your marriage. Pray for your spouse; pray for your children; pray that the light of Christ will shine forth in your lives and marriage, driving out all darkness and transforming your marriage into the blessing that God intended from the beginning. Choose to love your spouse. You and your family will be blessed.</w:t>
      </w:r>
    </w:p>
    <w:p>
      <w:pPr>
        <w:spacing w:after="160"/>
      </w:pPr>
      <w:r>
        <w:rPr>
          <w:rFonts w:ascii="Arial" w:cs="Arial" w:eastAsia="Arial" w:hAnsi="Arial"/>
          <w:sz w:val="22"/>
          <w:szCs w:val="22"/>
        </w:rPr>
        <w:t xml:space="preserve">The Rt. Rev. William Love is the Episcopal Bishop of Albany. This article first appeared in the Lenten issue of the Albany Episcopalian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CHOOSE TO LOVE YOUR SPOUSE - DON'T LET DIVORCE BE AN OPTION</dc:title>
  <dc:creator>VirtueOnline Archive</dc:creator>
  <cp:lastModifiedBy>Un-named</cp:lastModifiedBy>
  <cp:revision>1</cp:revision>
  <dcterms:created xsi:type="dcterms:W3CDTF">2026-04-22T11:55:54.010Z</dcterms:created>
  <dcterms:modified xsi:type="dcterms:W3CDTF">2026-04-22T11:55:54.010Z</dcterms:modified>
</cp:coreProperties>
</file>

<file path=docProps/custom.xml><?xml version="1.0" encoding="utf-8"?>
<Properties xmlns="http://schemas.openxmlformats.org/officeDocument/2006/custom-properties" xmlns:vt="http://schemas.openxmlformats.org/officeDocument/2006/docPropsVTypes"/>
</file>