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CHICAGO CONSULTATION ASKS ARCHBISHOP TO RECONSIDER STATEMENT AND SILENCE</w:t>
      </w:r>
    </w:p>
    <w:p>
      <w:pPr>
        <w:pBdr>
          <w:bottom w:val="single" w:color="AAAAAA" w:sz="6"/>
        </w:pBdr>
        <w:spacing w:after="200" w:before="0"/>
      </w:pPr>
    </w:p>
    <w:p>
      <w:pPr>
        <w:spacing w:after="160"/>
      </w:pPr>
      <w:r>
        <w:rPr>
          <w:rFonts w:ascii="Arial" w:cs="Arial" w:eastAsia="Arial" w:hAnsi="Arial"/>
          <w:sz w:val="22"/>
          <w:szCs w:val="22"/>
        </w:rPr>
        <w:t xml:space="preserve">Group Responds to the Archbishop of Canterbury</w:t>
      </w:r>
    </w:p>
    <w:p>
      <w:pPr>
        <w:spacing w:after="160"/>
      </w:pPr>
      <w:r>
        <w:rPr>
          <w:rFonts w:ascii="Arial" w:cs="Arial" w:eastAsia="Arial" w:hAnsi="Arial"/>
          <w:sz w:val="22"/>
          <w:szCs w:val="22"/>
        </w:rPr>
        <w:t xml:space="preserve">Contact: Rebecca Wilson</w:t>
      </w:r>
    </w:p>
    <w:p>
      <w:pPr>
        <w:spacing w:after="160"/>
      </w:pPr>
      <w:r>
        <w:rPr>
          <w:rFonts w:ascii="Arial" w:cs="Arial" w:eastAsia="Arial" w:hAnsi="Arial"/>
          <w:sz w:val="22"/>
          <w:szCs w:val="22"/>
        </w:rPr>
        <w:t xml:space="preserve">CHICAGO, IL, December 7, 2009-The Chicago Consultation issued this statement today from its co-convener, the Rev. Lowell Grisham:</w:t>
      </w:r>
    </w:p>
    <w:p>
      <w:pPr>
        <w:spacing w:after="160"/>
      </w:pPr>
      <w:r>
        <w:rPr>
          <w:rFonts w:ascii="Arial" w:cs="Arial" w:eastAsia="Arial" w:hAnsi="Arial"/>
          <w:sz w:val="22"/>
          <w:szCs w:val="22"/>
        </w:rPr>
        <w:t xml:space="preserve">"For weeks the Archbishop of Canterbury has been silent as the Ugandan legislature considers making homosexuality a crime punishable by death. Lambeth Palace has let it be known that it was working behind the scenes to influence the situation because public confrontation would be counterproductive and disrespectful. Yet the election of the Rev. Canon Mary D. Glasspool, a remarkably qualified gay woman as a suffragan bishop of Los Angeles, incited the Archbishop's immediate statement of alarm, implying there would be grave consequences unless bishops and standing committees in the Episcopal Church refused to consent to her election.</w:t>
      </w:r>
    </w:p>
    <w:p>
      <w:pPr>
        <w:spacing w:after="160"/>
      </w:pPr>
      <w:r>
        <w:rPr>
          <w:rFonts w:ascii="Arial" w:cs="Arial" w:eastAsia="Arial" w:hAnsi="Arial"/>
          <w:sz w:val="22"/>
          <w:szCs w:val="22"/>
        </w:rPr>
        <w:t xml:space="preserve">"Canon Glasspool is a qualified, respected and beloved servant of God whom the Diocese of Los Angeles has discerned has the gifts of the Spirit to help lead their ministry. She is no threat to the work of God or to Jesus' commandment that we love our neighbor as ourselves. On the other hand, executing gay people and creating a state system of oppression is a gross violation of the spirit of the one who welcomed the outcast to his table. We are as perplexed by the Archbishop's speedy condemnation of the former as we are by his prolonged silence of the latter.</w:t>
      </w:r>
    </w:p>
    <w:p>
      <w:pPr>
        <w:spacing w:after="160"/>
      </w:pPr>
      <w:r>
        <w:rPr>
          <w:rFonts w:ascii="Arial" w:cs="Arial" w:eastAsia="Arial" w:hAnsi="Arial"/>
          <w:sz w:val="22"/>
          <w:szCs w:val="22"/>
        </w:rPr>
        <w:t xml:space="preserve">"We believe that honoring the relationships and ministries of gay and lesbian Christians, is, in the end, the only way in which the Anglican Communion can be faithful to the Gospel of Jesus Christ. We hope that when the Archbishop realizes the damage he has done to the Communion's ministry among gay and lesbian Christians and those who seek justice for them, he will reconsider both the words he has spoken and the words he has not."</w:t>
      </w:r>
    </w:p>
    <w:p>
      <w:pPr>
        <w:spacing w:after="160"/>
      </w:pPr>
      <w:r>
        <w:rPr>
          <w:rFonts w:ascii="Arial" w:cs="Arial" w:eastAsia="Arial" w:hAnsi="Arial"/>
          <w:sz w:val="22"/>
          <w:szCs w:val="22"/>
        </w:rPr>
        <w:t xml:space="preserve">The Chicago Consultation, a group of Episcopal and Anglican bishops, clergy and lay people, supports the full inclusion of gay, lesbian, bisexual and transgender Christians in the Episcopal Church and the worldwide Anglican Communion. To learn more about the Chicago Consultation, visit www.chicagoconsultation.org.</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CHICAGO CONSULTATION ASKS ARCHBISHOP TO RECONSIDER STATEMENT AND SILENCE</dc:title>
  <dc:creator>VirtueOnline Archive</dc:creator>
  <cp:lastModifiedBy>Un-named</cp:lastModifiedBy>
  <cp:revision>1</cp:revision>
  <dcterms:created xsi:type="dcterms:W3CDTF">2026-04-22T11:55:09.516Z</dcterms:created>
  <dcterms:modified xsi:type="dcterms:W3CDTF">2026-04-22T11:55:09.516Z</dcterms:modified>
</cp:coreProperties>
</file>

<file path=docProps/custom.xml><?xml version="1.0" encoding="utf-8"?>
<Properties xmlns="http://schemas.openxmlformats.org/officeDocument/2006/custom-properties" xmlns:vt="http://schemas.openxmlformats.org/officeDocument/2006/docPropsVTypes"/>
</file>