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CONNECTICUT: POSTSCRIPT: EPISCOPAL SCHISM IN GROTON LEADS TO PROPERTY DISPUTE</w:t>
      </w:r>
    </w:p>
    <w:p>
      <w:pPr>
        <w:pBdr>
          <w:bottom w:val="single" w:color="AAAAAA" w:sz="6"/>
        </w:pBdr>
        <w:spacing w:after="200" w:before="0"/>
      </w:pPr>
    </w:p>
    <w:p>
      <w:pPr>
        <w:spacing w:after="240"/>
      </w:pPr>
      <w:r>
        <w:rPr>
          <w:rFonts w:ascii="Arial" w:cs="Arial" w:eastAsia="Arial" w:hAnsi="Arial"/>
          <w:i/>
          <w:iCs/>
          <w:color w:val="666666"/>
          <w:sz w:val="20"/>
          <w:szCs w:val="20"/>
        </w:rPr>
        <w:t xml:space="preserve">By ELIZABETH HAMILTON</w:t>
      </w:r>
    </w:p>
    <w:p>
      <w:pPr>
        <w:spacing w:after="160"/>
      </w:pPr>
      <w:r>
        <w:rPr>
          <w:rFonts w:ascii="Arial" w:cs="Arial" w:eastAsia="Arial" w:hAnsi="Arial"/>
          <w:sz w:val="22"/>
          <w:szCs w:val="22"/>
        </w:rPr>
        <w:t xml:space="preserve">The Hartford Courant</w:t>
      </w:r>
    </w:p>
    <w:p>
      <w:pPr>
        <w:spacing w:after="160"/>
      </w:pPr>
      <w:r>
        <w:rPr>
          <w:rFonts w:ascii="Arial" w:cs="Arial" w:eastAsia="Arial" w:hAnsi="Arial"/>
          <w:sz w:val="22"/>
          <w:szCs w:val="22"/>
        </w:rPr>
        <w:t xml:space="preserve">http://www.courant.com/news/politics/hc-postscript1201.artdec01,0,6342348.story</w:t>
      </w:r>
    </w:p>
    <w:p>
      <w:pPr>
        <w:spacing w:after="160"/>
      </w:pPr>
      <w:r>
        <w:rPr>
          <w:rFonts w:ascii="Arial" w:cs="Arial" w:eastAsia="Arial" w:hAnsi="Arial"/>
          <w:sz w:val="22"/>
          <w:szCs w:val="22"/>
        </w:rPr>
        <w:t xml:space="preserve">December 1, 2008</w:t>
      </w:r>
    </w:p>
    <w:p>
      <w:pPr>
        <w:spacing w:after="160"/>
      </w:pPr>
      <w:r>
        <w:rPr>
          <w:rFonts w:ascii="Arial" w:cs="Arial" w:eastAsia="Arial" w:hAnsi="Arial"/>
          <w:sz w:val="22"/>
          <w:szCs w:val="22"/>
        </w:rPr>
        <w:t xml:space="preserve">GROTON - By his own count, the Rev. Ronald Gauss was an Episcopal priest for exactly 35 years, 10 months, 14 days and seven hours.</w:t>
      </w:r>
    </w:p>
    <w:p>
      <w:pPr>
        <w:spacing w:after="160"/>
      </w:pPr>
      <w:r>
        <w:rPr>
          <w:rFonts w:ascii="Arial" w:cs="Arial" w:eastAsia="Arial" w:hAnsi="Arial"/>
          <w:sz w:val="22"/>
          <w:szCs w:val="22"/>
        </w:rPr>
        <w:t xml:space="preserve">No more.</w:t>
      </w:r>
    </w:p>
    <w:p>
      <w:pPr>
        <w:spacing w:after="160"/>
      </w:pPr>
      <w:r>
        <w:rPr>
          <w:rFonts w:ascii="Arial" w:cs="Arial" w:eastAsia="Arial" w:hAnsi="Arial"/>
          <w:sz w:val="22"/>
          <w:szCs w:val="22"/>
        </w:rPr>
        <w:t xml:space="preserve">After a five-year spiritual and practical journey that has led them further and further away from the Episcopal Church, Gauss and his parish, Bishop Seabury Church, are now fully severed from the denomination they once proudly claimed as their own.</w:t>
      </w:r>
    </w:p>
    <w:p>
      <w:pPr>
        <w:spacing w:after="160"/>
      </w:pPr>
      <w:r>
        <w:rPr>
          <w:rFonts w:ascii="Arial" w:cs="Arial" w:eastAsia="Arial" w:hAnsi="Arial"/>
          <w:sz w:val="22"/>
          <w:szCs w:val="22"/>
        </w:rPr>
        <w:t xml:space="preserve">Gauss, who was suspended from the priesthood last May, was deposed - which means removed from the priesthood - by Connecticut Episcopal Bishop Andrew Smith on Nov. 20.</w:t>
      </w:r>
    </w:p>
    <w:p>
      <w:pPr>
        <w:spacing w:after="160"/>
      </w:pPr>
      <w:r>
        <w:rPr>
          <w:rFonts w:ascii="Arial" w:cs="Arial" w:eastAsia="Arial" w:hAnsi="Arial"/>
          <w:sz w:val="22"/>
          <w:szCs w:val="22"/>
        </w:rPr>
        <w:t xml:space="preserve">Smith said Gauss was suspended because he "abandoned the Episcopal Church" by aligning his church with the Convocation of Anglicans in North America (CANA), a mission of the conservative Anglican Church of Nigeria.</w:t>
      </w:r>
    </w:p>
    <w:p>
      <w:pPr>
        <w:spacing w:after="160"/>
      </w:pPr>
      <w:r>
        <w:rPr>
          <w:rFonts w:ascii="Arial" w:cs="Arial" w:eastAsia="Arial" w:hAnsi="Arial"/>
          <w:sz w:val="22"/>
          <w:szCs w:val="22"/>
        </w:rPr>
        <w:t xml:space="preserve">"Yes, there's sadness. I never figured it would get to this point," Gauss said. "But it's not the same church I was ordained to, either."</w:t>
      </w:r>
    </w:p>
    <w:p>
      <w:pPr>
        <w:spacing w:after="160"/>
      </w:pPr>
      <w:r>
        <w:rPr>
          <w:rFonts w:ascii="Arial" w:cs="Arial" w:eastAsia="Arial" w:hAnsi="Arial"/>
          <w:sz w:val="22"/>
          <w:szCs w:val="22"/>
        </w:rPr>
        <w:t xml:space="preserve">Gauss is now fully endowed as a priest with CANA, he said. Up until Nov. 20, he was only licensed by CANA to function as a priest.</w:t>
      </w:r>
    </w:p>
    <w:p>
      <w:pPr>
        <w:spacing w:after="160"/>
      </w:pPr>
      <w:r>
        <w:rPr>
          <w:rFonts w:ascii="Arial" w:cs="Arial" w:eastAsia="Arial" w:hAnsi="Arial"/>
          <w:sz w:val="22"/>
          <w:szCs w:val="22"/>
        </w:rPr>
        <w:t xml:space="preserve">The congregation of Bishop Seabury voted to join CANA because they disagreed so strongly with the Episcopal Church's 2003 decision to ordain an openly gay bishop, among other theological issues. Priests like Gauss and their congregations because the national church has become too liberal in its theology and is wrongly interpreting the Bible.</w:t>
      </w:r>
    </w:p>
    <w:p>
      <w:pPr>
        <w:spacing w:after="160"/>
      </w:pPr>
      <w:r>
        <w:rPr>
          <w:rFonts w:ascii="Arial" w:cs="Arial" w:eastAsia="Arial" w:hAnsi="Arial"/>
          <w:sz w:val="22"/>
          <w:szCs w:val="22"/>
        </w:rPr>
        <w:t xml:space="preserve">The decision to ordain Gene Robinson, the bishop of New Hampshire, has spawned no end of trouble for the 2 million-member U.S. church, leading to both splits between congregations, like Bishop Seabury, and their bishops and the severing of entire dioceses from the wider Episcopal Church.</w:t>
      </w:r>
    </w:p>
    <w:p>
      <w:pPr>
        <w:spacing w:after="160"/>
      </w:pPr>
      <w:r>
        <w:rPr>
          <w:rFonts w:ascii="Arial" w:cs="Arial" w:eastAsia="Arial" w:hAnsi="Arial"/>
          <w:sz w:val="22"/>
          <w:szCs w:val="22"/>
        </w:rPr>
        <w:t xml:space="preserve">The question of who keeps the property once a congregation votes to leave the Episcopal Church - as Bishop Seabury did - is one that has consumed the denomination for the last couple of years.</w:t>
      </w:r>
    </w:p>
    <w:p>
      <w:pPr>
        <w:spacing w:after="160"/>
      </w:pPr>
      <w:r>
        <w:rPr>
          <w:rFonts w:ascii="Arial" w:cs="Arial" w:eastAsia="Arial" w:hAnsi="Arial"/>
          <w:sz w:val="22"/>
          <w:szCs w:val="22"/>
        </w:rPr>
        <w:t xml:space="preserve">And, as in the case of the Groton church, many bishops have opted to sue congregations in an effort to gain control of property.</w:t>
      </w:r>
    </w:p>
    <w:p>
      <w:pPr>
        <w:spacing w:after="160"/>
      </w:pPr>
      <w:r>
        <w:rPr>
          <w:rFonts w:ascii="Arial" w:cs="Arial" w:eastAsia="Arial" w:hAnsi="Arial"/>
          <w:sz w:val="22"/>
          <w:szCs w:val="22"/>
        </w:rPr>
        <w:t xml:space="preserve">That is what happened in Groton, after the congregation refused to obey Smith's order to vacate the property. The diocese sued the church last May, around the same time Gauss was suspended, and appointed a "priest-in-charge" for Bishop Seabury.</w:t>
      </w:r>
    </w:p>
    <w:p>
      <w:pPr>
        <w:spacing w:after="160"/>
      </w:pPr>
      <w:r>
        <w:rPr>
          <w:rFonts w:ascii="Arial" w:cs="Arial" w:eastAsia="Arial" w:hAnsi="Arial"/>
          <w:sz w:val="22"/>
          <w:szCs w:val="22"/>
        </w:rPr>
        <w:t xml:space="preserve">This is the second time the Connecticut diocese has brought a lawsuit against one of its churches for this reason. It sued Trinity Church in Bristol over the same issues in 2006, arguing that under canon law church property is held in trust for the diocese and the national church.</w:t>
      </w:r>
    </w:p>
    <w:p>
      <w:pPr>
        <w:spacing w:after="160"/>
      </w:pPr>
      <w:r>
        <w:rPr>
          <w:rFonts w:ascii="Arial" w:cs="Arial" w:eastAsia="Arial" w:hAnsi="Arial"/>
          <w:sz w:val="22"/>
          <w:szCs w:val="22"/>
        </w:rPr>
        <w:t xml:space="preserve">The lawsuit against Bishop Seabury also claims there is a historic, hierarchical relationship between the parish and the diocese that has been recognized in numerous ways, such as loans from the diocese to the parish for real estate ventures and the appointment of priests.</w:t>
      </w:r>
    </w:p>
    <w:p>
      <w:pPr>
        <w:spacing w:after="160"/>
      </w:pPr>
      <w:r>
        <w:rPr>
          <w:rFonts w:ascii="Arial" w:cs="Arial" w:eastAsia="Arial" w:hAnsi="Arial"/>
          <w:sz w:val="22"/>
          <w:szCs w:val="22"/>
        </w:rPr>
        <w:t xml:space="preserve">Because the congregation voted to join CANA, the diocese argued, Gauss and other church leaders have vacated their rights to the property and should turn it over to the priest-in-charge, the Rev. David Cannon.</w:t>
      </w:r>
    </w:p>
    <w:p>
      <w:pPr>
        <w:spacing w:after="160"/>
      </w:pPr>
      <w:r>
        <w:rPr>
          <w:rFonts w:ascii="Arial" w:cs="Arial" w:eastAsia="Arial" w:hAnsi="Arial"/>
          <w:sz w:val="22"/>
          <w:szCs w:val="22"/>
        </w:rPr>
        <w:t xml:space="preserve">Gauss said lawyers for his congregation have filed for a dismissal of the lawsuit. A hearing on that motion is expected to take place next month.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CONNECTICUT: POSTSCRIPT: EPISCOPAL SCHISM IN GROTON LEADS TO PROPERTY DISPUTE</dc:title>
  <dc:creator>VirtueOnline Archive</dc:creator>
  <cp:lastModifiedBy>Un-named</cp:lastModifiedBy>
  <cp:revision>1</cp:revision>
  <dcterms:created xsi:type="dcterms:W3CDTF">2026-04-22T11:54:53.452Z</dcterms:created>
  <dcterms:modified xsi:type="dcterms:W3CDTF">2026-04-22T11:54:53.452Z</dcterms:modified>
</cp:coreProperties>
</file>

<file path=docProps/custom.xml><?xml version="1.0" encoding="utf-8"?>
<Properties xmlns="http://schemas.openxmlformats.org/officeDocument/2006/custom-properties" xmlns:vt="http://schemas.openxmlformats.org/officeDocument/2006/docPropsVTypes"/>
</file>