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EPISCOPAL PANEL DELIBERATING IN CASE AGAINST BREAKAWAY LEADER</w:t>
      </w:r>
    </w:p>
    <w:p>
      <w:pPr>
        <w:pBdr>
          <w:bottom w:val="single" w:color="AAAAAA" w:sz="6"/>
        </w:pBdr>
        <w:spacing w:after="200" w:before="0"/>
      </w:pPr>
    </w:p>
    <w:p>
      <w:pPr>
        <w:spacing w:after="240"/>
      </w:pPr>
      <w:r>
        <w:rPr>
          <w:rFonts w:ascii="Arial" w:cs="Arial" w:eastAsia="Arial" w:hAnsi="Arial"/>
          <w:i/>
          <w:iCs/>
          <w:color w:val="666666"/>
          <w:sz w:val="20"/>
          <w:szCs w:val="20"/>
        </w:rPr>
        <w:t xml:space="preserve">By COLLEEN SLEVIN  |  Associated Press Writer  |  7/31/2007</w:t>
      </w:r>
    </w:p>
    <w:p>
      <w:pPr>
        <w:spacing w:after="160"/>
      </w:pPr>
      <w:r>
        <w:rPr>
          <w:rFonts w:ascii="Arial" w:cs="Arial" w:eastAsia="Arial" w:hAnsi="Arial"/>
          <w:sz w:val="22"/>
          <w:szCs w:val="22"/>
        </w:rPr>
        <w:t xml:space="preserve">DENVER-An Episcopal church court deliberated Tuesday in the case of a breakaway church leader who has been accused of financial misconduct as both the priest and his lawyer boycotted the proceedings, dismissing them as a "witch hunt".</w:t>
      </w:r>
    </w:p>
    <w:p>
      <w:pPr>
        <w:spacing w:after="160"/>
      </w:pPr>
      <w:r>
        <w:rPr>
          <w:rFonts w:ascii="Arial" w:cs="Arial" w:eastAsia="Arial" w:hAnsi="Arial"/>
          <w:sz w:val="22"/>
          <w:szCs w:val="22"/>
        </w:rPr>
        <w:t xml:space="preserve">The Rev. Donald Armstrong, the rector of Grace Church and St. Stephen's parish in Colorado Springs and now a member of a conservative Anglican diocese, is accused of having the church pay him $392,409 between 1999 and 2006 without authorization of the church's vestry.</w:t>
      </w:r>
    </w:p>
    <w:p>
      <w:pPr>
        <w:spacing w:after="160"/>
      </w:pPr>
      <w:r>
        <w:rPr>
          <w:rFonts w:ascii="Arial" w:cs="Arial" w:eastAsia="Arial" w:hAnsi="Arial"/>
          <w:sz w:val="22"/>
          <w:szCs w:val="22"/>
        </w:rPr>
        <w:t xml:space="preserve">Church lawyers allege the money was used for personal expenses for his wife and family and were covered up by "false and misleading" entries that Armstrong told the church's bookkeeper to use. The diocese also alleges that Grace Church failed to report $548,097 in non-salary income to the IRS, including the $392,409 in personal expenses.</w:t>
      </w:r>
    </w:p>
    <w:p>
      <w:pPr>
        <w:spacing w:after="160"/>
      </w:pPr>
      <w:r>
        <w:rPr>
          <w:rFonts w:ascii="Arial" w:cs="Arial" w:eastAsia="Arial" w:hAnsi="Arial"/>
          <w:sz w:val="22"/>
          <w:szCs w:val="22"/>
        </w:rPr>
        <w:t xml:space="preserve">The church panel, which includes three clergy and two lay people, heard the evidence against Armstrong for about three hours before deliberating behind closed doors, Beckett Stokes, a spokeswoman for the Episcopal Diocese of Colorado said. Stokes said they were finished by the end of the day and planned to take the next several days to write their preliminary order on whether they think Armstrong is guilty or not. It could be available by next week, she said.</w:t>
      </w:r>
    </w:p>
    <w:p>
      <w:pPr>
        <w:spacing w:after="160"/>
      </w:pPr>
      <w:r>
        <w:rPr>
          <w:rFonts w:ascii="Arial" w:cs="Arial" w:eastAsia="Arial" w:hAnsi="Arial"/>
          <w:sz w:val="22"/>
          <w:szCs w:val="22"/>
        </w:rPr>
        <w:t xml:space="preserve">The order, which could be available by next week, will be sent to both Armstrong and the diocese. They will have 30 days to comment before the panel would make a recommendation on any sentencing.</w:t>
      </w:r>
    </w:p>
    <w:p>
      <w:pPr>
        <w:spacing w:after="160"/>
      </w:pPr>
      <w:r>
        <w:rPr>
          <w:rFonts w:ascii="Arial" w:cs="Arial" w:eastAsia="Arial" w:hAnsi="Arial"/>
          <w:sz w:val="22"/>
          <w:szCs w:val="22"/>
        </w:rPr>
        <w:t xml:space="preserve">Armstrong's lawyer Dennis Hartley said neither he nor Armstrong participated because he said the whole process is a "witch hunt" and Armstrong is no longer under the jurisdiction of Colorado Bishop Robert O'Neill.</w:t>
      </w:r>
    </w:p>
    <w:p>
      <w:pPr>
        <w:spacing w:after="160"/>
      </w:pPr>
      <w:r>
        <w:rPr>
          <w:rFonts w:ascii="Arial" w:cs="Arial" w:eastAsia="Arial" w:hAnsi="Arial"/>
          <w:sz w:val="22"/>
          <w:szCs w:val="22"/>
        </w:rPr>
        <w:t xml:space="preserve">In March, leaders of Grace and St. Stephen's, the state's largest Episcopal church, voted to leave the Colorado diocese of the Episcopal Church and join the Convocation of Anglicans in North America, an American missionary diocese of the Church of Nigeria. They were upset over the liberal theological direction of the American church, including questions about whether gay sexual relationships should be accepted.</w:t>
      </w:r>
    </w:p>
    <w:p>
      <w:pPr>
        <w:spacing w:after="160"/>
      </w:pPr>
      <w:r>
        <w:rPr>
          <w:rFonts w:ascii="Arial" w:cs="Arial" w:eastAsia="Arial" w:hAnsi="Arial"/>
          <w:sz w:val="22"/>
          <w:szCs w:val="22"/>
        </w:rPr>
        <w:t xml:space="preserve">Hartley said the church's investigation, headed by a forensic accountant and former IRS agent, was "confrontational" and not designed to get to the truth. Hartley, reached by phone while traveling, said he wasn't in a position to discuss all the details of the allegations but said that church officials had to approve any extra expenses for Armstrong.</w:t>
      </w:r>
    </w:p>
    <w:p>
      <w:pPr>
        <w:spacing w:after="160"/>
      </w:pPr>
      <w:r>
        <w:rPr>
          <w:rFonts w:ascii="Arial" w:cs="Arial" w:eastAsia="Arial" w:hAnsi="Arial"/>
          <w:sz w:val="22"/>
          <w:szCs w:val="22"/>
        </w:rPr>
        <w:t xml:space="preserve">"Anything that was paid to him had to be approved by the vestry," said Hartley, who represented Oklahoma City bomber Timothy McVeigh after his conviction.</w:t>
      </w:r>
    </w:p>
    <w:p>
      <w:pPr>
        <w:spacing w:after="160"/>
      </w:pPr>
      <w:r>
        <w:rPr>
          <w:rFonts w:ascii="Arial" w:cs="Arial" w:eastAsia="Arial" w:hAnsi="Arial"/>
          <w:sz w:val="22"/>
          <w:szCs w:val="22"/>
        </w:rPr>
        <w:t xml:space="preserve">A message left for Armstrong was not returned. Hartley said he believed he had gone mountain biking for the day. His supporters have said he was targeted by the diocese because of his conservative views opposing gay ordination.</w:t>
      </w:r>
    </w:p>
    <w:p>
      <w:pPr>
        <w:spacing w:after="160"/>
      </w:pPr>
      <w:r>
        <w:rPr>
          <w:rFonts w:ascii="Arial" w:cs="Arial" w:eastAsia="Arial" w:hAnsi="Arial"/>
          <w:sz w:val="22"/>
          <w:szCs w:val="22"/>
        </w:rPr>
        <w:t xml:space="preserve">The diocese is being represented by Hal Haddon, who helped represent Kobe Bryant on a rape charge that was later dropped, and another attorney from his firm, Ty Gee.</w:t>
      </w:r>
    </w:p>
    <w:p>
      <w:pPr>
        <w:spacing w:after="160"/>
      </w:pPr>
      <w:r>
        <w:rPr>
          <w:rFonts w:ascii="Arial" w:cs="Arial" w:eastAsia="Arial" w:hAnsi="Arial"/>
          <w:sz w:val="22"/>
          <w:szCs w:val="22"/>
        </w:rPr>
        <w:t xml:space="preserve">In a motion discussed in court, Haddon and Gee alleged that Armstrong micromanaged the church's finances, telling bookkeepers to enter different numbers into the church's listing of accounts.</w:t>
      </w:r>
    </w:p>
    <w:p>
      <w:pPr>
        <w:spacing w:after="160"/>
      </w:pPr>
      <w:r>
        <w:rPr>
          <w:rFonts w:ascii="Arial" w:cs="Arial" w:eastAsia="Arial" w:hAnsi="Arial"/>
          <w:sz w:val="22"/>
          <w:szCs w:val="22"/>
        </w:rPr>
        <w:t xml:space="preserve">Hartley denied that but said that if there was a mistake in the books, Armstrong would have an obligation to point it out.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DENVER: Witnesses weigh in on fund uses by Armstrong</w:t>
      </w:r>
    </w:p>
    <w:p>
      <w:pPr>
        <w:spacing w:after="160"/>
      </w:pPr>
      <w:r>
        <w:rPr>
          <w:rFonts w:ascii="Arial" w:cs="Arial" w:eastAsia="Arial" w:hAnsi="Arial"/>
          <w:sz w:val="22"/>
          <w:szCs w:val="22"/>
        </w:rPr>
        <w:t xml:space="preserve">Court could make its decision on him today</w:t>
      </w:r>
    </w:p>
    <w:p>
      <w:pPr>
        <w:spacing w:after="160"/>
      </w:pPr>
      <w:r>
        <w:rPr>
          <w:rFonts w:ascii="Arial" w:cs="Arial" w:eastAsia="Arial" w:hAnsi="Arial"/>
          <w:sz w:val="22"/>
          <w:szCs w:val="22"/>
        </w:rPr>
        <w:t xml:space="preserve">By ED SEALOVER</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August 1, 2007</w:t>
      </w:r>
    </w:p>
    <w:p>
      <w:pPr>
        <w:spacing w:after="160"/>
      </w:pPr>
      <w:r>
        <w:rPr>
          <w:rFonts w:ascii="Arial" w:cs="Arial" w:eastAsia="Arial" w:hAnsi="Arial"/>
          <w:sz w:val="22"/>
          <w:szCs w:val="22"/>
        </w:rPr>
        <w:t xml:space="preserve">DENVER - An ecclesiastical court could decide as soon as today whether to defrock the Rev. Donald Armstrong over charges that he stole nearly $400,000 while pastor of Grace Church and St. Stephen's in Colorado Springs.</w:t>
      </w:r>
    </w:p>
    <w:p>
      <w:pPr>
        <w:spacing w:after="160"/>
      </w:pPr>
      <w:r>
        <w:rPr>
          <w:rFonts w:ascii="Arial" w:cs="Arial" w:eastAsia="Arial" w:hAnsi="Arial"/>
          <w:sz w:val="22"/>
          <w:szCs w:val="22"/>
        </w:rPr>
        <w:t xml:space="preserve">Neither Armstrong nor his attorney attended a Tuesdaymorning trial at St. John's Episcopal Cathedral in Denver. A spokesman for Armstrong's new church, Grace CANA, said the court holds no power over Armstrong because he has already left the Episcopal Church.</w:t>
      </w:r>
    </w:p>
    <w:p>
      <w:pPr>
        <w:spacing w:after="160"/>
      </w:pPr>
      <w:r>
        <w:rPr>
          <w:rFonts w:ascii="Arial" w:cs="Arial" w:eastAsia="Arial" w:hAnsi="Arial"/>
          <w:sz w:val="22"/>
          <w:szCs w:val="22"/>
        </w:rPr>
        <w:t xml:space="preserve">What the pastor missed was the testimony of two witnesses, one of whom spelled out how Armstrong diverted money from parish accounts to pay for the college education of his son and daughter, as well as for things such as cell phones and car repairs. The other witness testified that a trust fund from which Armstrong took the college money could not legally have been used for such a purpose.</w:t>
      </w:r>
    </w:p>
    <w:p>
      <w:pPr>
        <w:spacing w:after="160"/>
      </w:pPr>
      <w:r>
        <w:rPr>
          <w:rFonts w:ascii="Arial" w:cs="Arial" w:eastAsia="Arial" w:hAnsi="Arial"/>
          <w:sz w:val="22"/>
          <w:szCs w:val="22"/>
        </w:rPr>
        <w:t xml:space="preserve">Hal Haddon and Ty Gee, serving as attorneys for the standing committee of the Episcopal Diocese of Colorado, asked the court to recommend the maximum sentence and revoke Armstrong's standing as an ordained Episcopal minister.</w:t>
      </w:r>
    </w:p>
    <w:p>
      <w:pPr>
        <w:spacing w:after="160"/>
      </w:pPr>
      <w:r>
        <w:rPr>
          <w:rFonts w:ascii="Arial" w:cs="Arial" w:eastAsia="Arial" w:hAnsi="Arial"/>
          <w:sz w:val="22"/>
          <w:szCs w:val="22"/>
        </w:rPr>
        <w:t xml:space="preserve">"The day for ecclesiastical judgment for Father Armstrong has come," Gee told the five-person court comprising clergy and lay church members. "Contrary to Father Armstrong's public statements, the only personal agenda in these ecclesiastical proceedings is his own, to escape accountability for his canonical offenses."</w:t>
      </w:r>
    </w:p>
    <w:p>
      <w:pPr>
        <w:spacing w:after="160"/>
      </w:pPr>
      <w:r>
        <w:rPr>
          <w:rFonts w:ascii="Arial" w:cs="Arial" w:eastAsia="Arial" w:hAnsi="Arial"/>
          <w:sz w:val="22"/>
          <w:szCs w:val="22"/>
        </w:rPr>
        <w:t xml:space="preserve">The diocese began investigating reports of theft and fraud involving Armstrong last year and inhibited him, essentially placing him on administrative leave, in December. The conservative Armstrong called the investigation a witch hunt by an increasingly liberal church, and a majority of the members of the church's vestry board voted in March to break away from the denomination and join with the Convocation of Anglicans in North America.</w:t>
      </w:r>
    </w:p>
    <w:p>
      <w:pPr>
        <w:spacing w:after="160"/>
      </w:pPr>
      <w:r>
        <w:rPr>
          <w:rFonts w:ascii="Arial" w:cs="Arial" w:eastAsia="Arial" w:hAnsi="Arial"/>
          <w:sz w:val="22"/>
          <w:szCs w:val="22"/>
        </w:rPr>
        <w:t xml:space="preserve">Evidence offered Tuesday painted a picture of Armstrong not as a theological rebel, however, but as collection-plate pickpocket.</w:t>
      </w:r>
    </w:p>
    <w:p>
      <w:pPr>
        <w:spacing w:after="160"/>
      </w:pPr>
      <w:r>
        <w:rPr>
          <w:rFonts w:ascii="Arial" w:cs="Arial" w:eastAsia="Arial" w:hAnsi="Arial"/>
          <w:sz w:val="22"/>
          <w:szCs w:val="22"/>
        </w:rPr>
        <w:t xml:space="preserve">Sheri Betzer, a certified fraud examiner hired by the diocese, said that after going through accounting records from 1997 to 2006, she concluded that Armstrong diverted $261,703 from church funds to his children's college-related expenses. Much of that came from the Clarice C. Bowton Trust, a 28-year-old account left by a parishioner who insisted the funds go to single Episcopalians studying to become ministers in the church.</w:t>
      </w:r>
    </w:p>
    <w:p>
      <w:pPr>
        <w:spacing w:after="160"/>
      </w:pPr>
      <w:r>
        <w:rPr>
          <w:rFonts w:ascii="Arial" w:cs="Arial" w:eastAsia="Arial" w:hAnsi="Arial"/>
          <w:sz w:val="22"/>
          <w:szCs w:val="22"/>
        </w:rPr>
        <w:t xml:space="preserve">Armstrong took another $110,920 for his family's personal expenses, charging it to Grace Church under the heading of "other clergy benefits," Betzer testified. Armstrong received another $81,589 in illegal loans that he did not pay back and took about $92,000 from other sources without reporting it as income to the Internal Revenue Service, Betzer said.</w:t>
      </w:r>
    </w:p>
    <w:p>
      <w:pPr>
        <w:spacing w:after="160"/>
      </w:pPr>
      <w:r>
        <w:rPr>
          <w:rFonts w:ascii="Arial" w:cs="Arial" w:eastAsia="Arial" w:hAnsi="Arial"/>
          <w:sz w:val="22"/>
          <w:szCs w:val="22"/>
        </w:rPr>
        <w:t xml:space="preserve">Haddon said he believes the IRS has opened a criminal investigation into the matter. An IRS spokeswoman said that she could not comment, and Armstrong spokesman Alan Crippen said that no one from the federal agency had contacted Armstrong.</w:t>
      </w:r>
    </w:p>
    <w:p>
      <w:pPr>
        <w:spacing w:after="160"/>
      </w:pPr>
      <w:r>
        <w:rPr>
          <w:rFonts w:ascii="Arial" w:cs="Arial" w:eastAsia="Arial" w:hAnsi="Arial"/>
          <w:sz w:val="22"/>
          <w:szCs w:val="22"/>
        </w:rPr>
        <w:t xml:space="preserve">Haddon then played the video deposition of Karl Ross, a Colorado Springs attorney who set up the Bowton Trust and has served since its inception on the board that distributes the scholarship money. Trust bylaws strictly forbid the money from going to anyone, such as Armstrong's kids, who are studying subjects outside the ministry, and they also forbid the church from using the money at its whim without approval of the trust board, as it appears to have done, Ross said.</w:t>
      </w:r>
    </w:p>
    <w:p>
      <w:pPr>
        <w:spacing w:after="160"/>
      </w:pPr>
      <w:r>
        <w:rPr>
          <w:rFonts w:ascii="Arial" w:cs="Arial" w:eastAsia="Arial" w:hAnsi="Arial"/>
          <w:sz w:val="22"/>
          <w:szCs w:val="22"/>
        </w:rPr>
        <w:t xml:space="preserve">Crippen charged in a phone interview that the diocese refused to cooperate with Grace Church's bookkeepers in the investigation and appeared to have drawn its conclusion before receiving any evidence. The vestry board of the breakaway Grace CANA church opened its own investigation with the cooperation of Armstrong shortly after the schism and expects to have its findings ready next month, he said.</w:t>
      </w:r>
    </w:p>
    <w:p>
      <w:pPr>
        <w:spacing w:after="160"/>
      </w:pPr>
      <w:r>
        <w:rPr>
          <w:rFonts w:ascii="Arial" w:cs="Arial" w:eastAsia="Arial" w:hAnsi="Arial"/>
          <w:sz w:val="22"/>
          <w:szCs w:val="22"/>
        </w:rPr>
        <w:t xml:space="preserve">"Everyone here is interested in getting all of these accusations answered," said Crippen, who added that Armstrong has denied any wrongdoing. "The fact of the matter is there were going to be no answers and no justice in the Diocese of Colorado's kangaroo court."</w:t>
      </w:r>
    </w:p>
    <w:p>
      <w:pPr>
        <w:spacing w:after="160"/>
      </w:pPr>
      <w:r>
        <w:rPr>
          <w:rFonts w:ascii="Arial" w:cs="Arial" w:eastAsia="Arial" w:hAnsi="Arial"/>
          <w:sz w:val="22"/>
          <w:szCs w:val="22"/>
        </w:rPr>
        <w:t xml:space="preserve">The presiding trial judge, the Rev. Peter Munson of St. Ambrose Episcopal Church in Boulder, said he expects the court to release a judgment this week. Both sides then will have 30 days to address the matter before the court reconvenes to issue a sentencing recommendation that can be affirmed or lessened by Bishop Robert O'Neill.</w:t>
      </w:r>
    </w:p>
    <w:p>
      <w:pPr>
        <w:spacing w:after="160"/>
      </w:pPr>
      <w:r>
        <w:rPr>
          <w:rFonts w:ascii="Arial" w:cs="Arial" w:eastAsia="Arial" w:hAnsi="Arial"/>
          <w:sz w:val="22"/>
          <w:szCs w:val="22"/>
        </w:rPr>
        <w:t xml:space="preserve">The breakaway parish continues to hold services in historic downtown Grace Church while it is involved in a lawsuit with the diocese over who owns that property. This week's ruling will have no impact on that case.</w:t>
      </w:r>
    </w:p>
    <w:p>
      <w:pPr>
        <w:spacing w:after="160"/>
      </w:pPr>
      <w:r>
        <w:rPr>
          <w:rFonts w:ascii="Arial" w:cs="Arial" w:eastAsia="Arial" w:hAnsi="Arial"/>
          <w:sz w:val="22"/>
          <w:szCs w:val="22"/>
        </w:rPr>
        <w:t xml:space="preserve">Parishioners who remained loyal to the diocese are meeting at First Christian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EPISCOPAL PANEL DELIBERATING IN CASE AGAINST BREAKAWAY LEADER</dc:title>
  <dc:creator>VirtueOnline Archive</dc:creator>
  <cp:lastModifiedBy>Un-named</cp:lastModifiedBy>
  <cp:revision>1</cp:revision>
  <dcterms:created xsi:type="dcterms:W3CDTF">2026-04-22T11:54:34.962Z</dcterms:created>
  <dcterms:modified xsi:type="dcterms:W3CDTF">2026-04-22T11:54:34.962Z</dcterms:modified>
</cp:coreProperties>
</file>

<file path=docProps/custom.xml><?xml version="1.0" encoding="utf-8"?>
<Properties xmlns="http://schemas.openxmlformats.org/officeDocument/2006/custom-properties" xmlns:vt="http://schemas.openxmlformats.org/officeDocument/2006/docPropsVTypes"/>
</file>