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ANGLICAN COMMUNION INSTITUTE ENDS RELATIONSHIP WITH ORTHODOX PRIEST</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Anglican Communion Institute Ends Relationship with Orthodox Priest</w:t>
      </w:r>
    </w:p>
    <w:p>
      <w:pPr>
        <w:spacing w:after="160"/>
      </w:pPr>
      <w:r>
        <w:rPr>
          <w:rFonts w:ascii="Arial" w:cs="Arial" w:eastAsia="Arial" w:hAnsi="Arial"/>
          <w:sz w:val="22"/>
          <w:szCs w:val="22"/>
        </w:rPr>
        <w:t xml:space="preserve">Announcement Concerning the Anglican Communion Institute</w:t>
      </w:r>
    </w:p>
    <w:p>
      <w:pPr>
        <w:spacing w:after="160"/>
      </w:pPr>
      <w:r>
        <w:rPr>
          <w:rFonts w:ascii="Arial" w:cs="Arial" w:eastAsia="Arial" w:hAnsi="Arial"/>
          <w:sz w:val="22"/>
          <w:szCs w:val="22"/>
        </w:rPr>
        <w:t xml:space="preserve">April 15, 2007</w:t>
      </w:r>
    </w:p>
    <w:p>
      <w:pPr>
        <w:spacing w:after="160"/>
      </w:pPr>
      <w:r>
        <w:rPr>
          <w:rFonts w:ascii="Arial" w:cs="Arial" w:eastAsia="Arial" w:hAnsi="Arial"/>
          <w:sz w:val="22"/>
          <w:szCs w:val="22"/>
        </w:rPr>
        <w:t xml:space="preserve">We have seen a good deal of speculation and innuendo on the internet and wish to respond with the following statement on behalf of the Anglican Communion Institute.</w:t>
      </w:r>
    </w:p>
    <w:p>
      <w:pPr>
        <w:spacing w:after="160"/>
      </w:pPr>
      <w:r>
        <w:rPr>
          <w:rFonts w:ascii="Arial" w:cs="Arial" w:eastAsia="Arial" w:hAnsi="Arial"/>
          <w:sz w:val="22"/>
          <w:szCs w:val="22"/>
        </w:rPr>
        <w:t xml:space="preserve">1. The "merger" of the 'Anglican Institute' and SEAD in 2004 was an informal one of effort and workers, not structure or finances. ACI has been a name associated with a ministry of service, not a formal organization. SEAD dissolved, but AI has (we were told) remained incorporated and functions as such, though we have no knowledge of its operations. That is a matter for its own board.</w:t>
      </w:r>
    </w:p>
    <w:p>
      <w:pPr>
        <w:spacing w:after="160"/>
      </w:pPr>
      <w:r>
        <w:rPr>
          <w:rFonts w:ascii="Arial" w:cs="Arial" w:eastAsia="Arial" w:hAnsi="Arial"/>
          <w:sz w:val="22"/>
          <w:szCs w:val="22"/>
        </w:rPr>
        <w:t xml:space="preserve">2. ACI is not now and was never incorporated. Its "board" has been a loosely-knit network of sympathetic consultants within our work on behalf of the Communion. There was and is no budget, no compensation, and no formal structure.</w:t>
      </w:r>
    </w:p>
    <w:p>
      <w:pPr>
        <w:spacing w:after="160"/>
      </w:pPr>
      <w:r>
        <w:rPr>
          <w:rFonts w:ascii="Arial" w:cs="Arial" w:eastAsia="Arial" w:hAnsi="Arial"/>
          <w:sz w:val="22"/>
          <w:szCs w:val="22"/>
        </w:rPr>
        <w:t xml:space="preserve">3. All ACI-sponsored conferences (there were three - at Grace Church in Colorado Springs, Albany, and West Texas) were covered by fees paid by participants, and by subventions by hosts. ACI was not involved financially in any formal way, but rather provided speakers/teachers and led discussions.</w:t>
      </w:r>
    </w:p>
    <w:p>
      <w:pPr>
        <w:spacing w:after="160"/>
      </w:pPr>
      <w:r>
        <w:rPr>
          <w:rFonts w:ascii="Arial" w:cs="Arial" w:eastAsia="Arial" w:hAnsi="Arial"/>
          <w:sz w:val="22"/>
          <w:szCs w:val="22"/>
        </w:rPr>
        <w:t xml:space="preserve">4. Fr. Armstrong raised money to cover some travel reimbursements for ACI-affiliated participants in conferences and meetings, in the same way that rectors frequently find the funds to cover costs for conferences and travel in which they and colleagues are involved. Grace Church also covered the costs for the ACI website. Finally, in one case, there was a small non-compensatory sabbatical grant worked through the local diocese. Much of this money may have been provided by Grace Church directly and is an internal Grace Church matter (and to this extent only represents a "ministry of Grace Church"). Any account labeled "ACI," "AI" or "ACI/AI" at Grace Church is purely a Grace Church affair, and has no formal, or direct, or informal relationship with the many individuals involved in ACI's work over the past 3 years, except those at Grace Church.</w:t>
      </w:r>
    </w:p>
    <w:p>
      <w:pPr>
        <w:spacing w:after="160"/>
      </w:pPr>
      <w:r>
        <w:rPr>
          <w:rFonts w:ascii="Arial" w:cs="Arial" w:eastAsia="Arial" w:hAnsi="Arial"/>
          <w:sz w:val="22"/>
          <w:szCs w:val="22"/>
        </w:rPr>
        <w:t xml:space="preserve">5. All attempts, benign or malicious, at associating ACI, as an organization or group of people or particular individuals, with the current financial problems at Grace Church are without foundation.</w:t>
      </w:r>
    </w:p>
    <w:p>
      <w:pPr>
        <w:spacing w:after="160"/>
      </w:pPr>
      <w:r>
        <w:rPr>
          <w:rFonts w:ascii="Arial" w:cs="Arial" w:eastAsia="Arial" w:hAnsi="Arial"/>
          <w:sz w:val="22"/>
          <w:szCs w:val="22"/>
        </w:rPr>
        <w:t xml:space="preserve">6. We wish Grace Church, Don Armstrong, and the Diocese of Colorado well in sorting out the current conflict in an open, honest, charitable, and just fashion.</w:t>
      </w:r>
    </w:p>
    <w:p>
      <w:pPr>
        <w:spacing w:after="160"/>
      </w:pPr>
      <w:r>
        <w:rPr>
          <w:rFonts w:ascii="Arial" w:cs="Arial" w:eastAsia="Arial" w:hAnsi="Arial"/>
          <w:sz w:val="22"/>
          <w:szCs w:val="22"/>
        </w:rPr>
        <w:t xml:space="preserve">In consequence of the legal and ecclesiastical struggles Grace Church and Fr Armstrong are now engaged with, we judge it proper to dissolve our relationship with the web-site and all activities of Grace Church (CANA or TEC), so that the charges of the Presentment and other matters of public trust and ecclesial jurisdiction might be resolved without interference.</w:t>
      </w:r>
    </w:p>
    <w:p>
      <w:pPr>
        <w:spacing w:after="160"/>
      </w:pPr>
      <w:r>
        <w:rPr>
          <w:rFonts w:ascii="Arial" w:cs="Arial" w:eastAsia="Arial" w:hAnsi="Arial"/>
          <w:sz w:val="22"/>
          <w:szCs w:val="22"/>
        </w:rPr>
        <w:t xml:space="preserve">We will continue to work on matters related to the Anglican Communion in the same way as previously.</w:t>
      </w:r>
    </w:p>
    <w:p>
      <w:pPr>
        <w:spacing w:after="160"/>
      </w:pPr>
      <w:r>
        <w:rPr>
          <w:rFonts w:ascii="Arial" w:cs="Arial" w:eastAsia="Arial" w:hAnsi="Arial"/>
          <w:sz w:val="22"/>
          <w:szCs w:val="22"/>
        </w:rPr>
        <w:t xml:space="preserve">Christopher Seitz, President</w:t>
      </w:r>
    </w:p>
    <w:p>
      <w:pPr>
        <w:spacing w:after="160"/>
      </w:pPr>
      <w:r>
        <w:rPr>
          <w:rFonts w:ascii="Arial" w:cs="Arial" w:eastAsia="Arial" w:hAnsi="Arial"/>
          <w:sz w:val="22"/>
          <w:szCs w:val="22"/>
        </w:rPr>
        <w:t xml:space="preserve">Philip Turner, Vice-President</w:t>
      </w:r>
    </w:p>
    <w:p>
      <w:pPr>
        <w:spacing w:after="160"/>
      </w:pPr>
      <w:r>
        <w:rPr>
          <w:rFonts w:ascii="Arial" w:cs="Arial" w:eastAsia="Arial" w:hAnsi="Arial"/>
          <w:sz w:val="22"/>
          <w:szCs w:val="22"/>
        </w:rPr>
        <w:t xml:space="preserve">Ephraim Radner, Senior Fellow</w:t>
      </w:r>
    </w:p>
    <w:p>
      <w:pPr>
        <w:spacing w:after="160"/>
      </w:pPr>
      <w:r>
        <w:rPr>
          <w:rFonts w:ascii="Arial" w:cs="Arial" w:eastAsia="Arial" w:hAnsi="Arial"/>
          <w:sz w:val="22"/>
          <w:szCs w:val="22"/>
        </w:rPr>
        <w:t xml:space="preserve">COLORADO: Episcopal group ditches pastor</w:t>
      </w:r>
    </w:p>
    <w:p>
      <w:pPr>
        <w:spacing w:after="160"/>
      </w:pPr>
      <w:r>
        <w:rPr>
          <w:rFonts w:ascii="Arial" w:cs="Arial" w:eastAsia="Arial" w:hAnsi="Arial"/>
          <w:sz w:val="22"/>
          <w:szCs w:val="22"/>
        </w:rPr>
        <w:t xml:space="preserve">Conservative clergyman faces church charges</w:t>
      </w:r>
    </w:p>
    <w:p>
      <w:pPr>
        <w:spacing w:after="160"/>
      </w:pPr>
      <w:r>
        <w:rPr>
          <w:rFonts w:ascii="Arial" w:cs="Arial" w:eastAsia="Arial" w:hAnsi="Arial"/>
          <w:sz w:val="22"/>
          <w:szCs w:val="22"/>
        </w:rPr>
        <w:t xml:space="preserve">By Jean Torkelson</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http://www.rockymountainnews.com/drmn/local/article/0,1299,DRMN_15_5490220,00.html</w:t>
      </w:r>
    </w:p>
    <w:p>
      <w:pPr>
        <w:spacing w:after="160"/>
      </w:pPr>
      <w:r>
        <w:rPr>
          <w:rFonts w:ascii="Arial" w:cs="Arial" w:eastAsia="Arial" w:hAnsi="Arial"/>
          <w:sz w:val="22"/>
          <w:szCs w:val="22"/>
        </w:rPr>
        <w:t xml:space="preserve">April 18, 2007</w:t>
      </w:r>
    </w:p>
    <w:p>
      <w:pPr>
        <w:spacing w:after="160"/>
      </w:pPr>
      <w:r>
        <w:rPr>
          <w:rFonts w:ascii="Arial" w:cs="Arial" w:eastAsia="Arial" w:hAnsi="Arial"/>
          <w:sz w:val="22"/>
          <w:szCs w:val="22"/>
        </w:rPr>
        <w:t xml:space="preserve">A conservative Episcopal organization that counted the Rev. Don Armstrong as its executive director and had offices at his Colorado Springs church has broken with him.</w:t>
      </w:r>
    </w:p>
    <w:p>
      <w:pPr>
        <w:spacing w:after="160"/>
      </w:pPr>
      <w:r>
        <w:rPr>
          <w:rFonts w:ascii="Arial" w:cs="Arial" w:eastAsia="Arial" w:hAnsi="Arial"/>
          <w:sz w:val="22"/>
          <w:szCs w:val="22"/>
        </w:rPr>
        <w:t xml:space="preserve">The Anglican Communion Institute (ACI), is the second conservative Episcopal group this month to distance itself from the embattled Armstrong.</w:t>
      </w:r>
    </w:p>
    <w:p>
      <w:pPr>
        <w:spacing w:after="160"/>
      </w:pPr>
      <w:r>
        <w:rPr>
          <w:rFonts w:ascii="Arial" w:cs="Arial" w:eastAsia="Arial" w:hAnsi="Arial"/>
          <w:sz w:val="22"/>
          <w:szCs w:val="22"/>
        </w:rPr>
        <w:t xml:space="preserve">Armstrong is being threatened with criminal and civil charges related to an investigation by the Episcopal Diocese. In a six-count presentment - the church equivalent of a civil indictment - the diocese alleges he misused hundreds of thousands of dollars over a 10-year period at Grace and St. Stephen's Church.</w:t>
      </w:r>
    </w:p>
    <w:p>
      <w:pPr>
        <w:spacing w:after="160"/>
      </w:pPr>
      <w:r>
        <w:rPr>
          <w:rFonts w:ascii="Arial" w:cs="Arial" w:eastAsia="Arial" w:hAnsi="Arial"/>
          <w:sz w:val="22"/>
          <w:szCs w:val="22"/>
        </w:rPr>
        <w:t xml:space="preserve">Last month Armstrong defected from the Episcopal Diocese to join a conservative Anglican organization that represents churches that object to the Episcopal Church's departure from traditional doctrines on sexuality and scriptural authority. Armstrong says the diocese is persecuting him for his conservative views.</w:t>
      </w:r>
    </w:p>
    <w:p>
      <w:pPr>
        <w:spacing w:after="160"/>
      </w:pPr>
      <w:r>
        <w:rPr>
          <w:rFonts w:ascii="Arial" w:cs="Arial" w:eastAsia="Arial" w:hAnsi="Arial"/>
          <w:sz w:val="22"/>
          <w:szCs w:val="22"/>
        </w:rPr>
        <w:t xml:space="preserve">On Saturday, as Armstrong was defending himself in a meeting with parishioners, three top ACI directors issued a statement:</w:t>
      </w:r>
    </w:p>
    <w:p>
      <w:pPr>
        <w:spacing w:after="160"/>
      </w:pPr>
      <w:r>
        <w:rPr>
          <w:rFonts w:ascii="Arial" w:cs="Arial" w:eastAsia="Arial" w:hAnsi="Arial"/>
          <w:sz w:val="22"/>
          <w:szCs w:val="22"/>
        </w:rPr>
        <w:t xml:space="preserve">"In consequence of the legal and ecclesiastical struggles Grace Church and Father Armstrong are now engaged with, we judge it proper to dissolve our relationship with the web-site and all activities of Grace Church . . . so that the charges of the presentment and other matters of public trust and ecclesial jurisdiction might be resolved without interference."</w:t>
      </w:r>
    </w:p>
    <w:p>
      <w:pPr>
        <w:spacing w:after="160"/>
      </w:pPr>
      <w:r>
        <w:rPr>
          <w:rFonts w:ascii="Arial" w:cs="Arial" w:eastAsia="Arial" w:hAnsi="Arial"/>
          <w:sz w:val="22"/>
          <w:szCs w:val="22"/>
        </w:rPr>
        <w:t xml:space="preserve">The statement was issued under the names of ACI's president, Christopher Seitz, its vice president, Philip Turner, and the Rev. Ephraim Radner, a Colorado- based theologian and supporter of conservative causes in the Episcopal Church. He is listed as ACI's senior fellow.</w:t>
      </w:r>
    </w:p>
    <w:p>
      <w:pPr>
        <w:spacing w:after="160"/>
      </w:pPr>
      <w:r>
        <w:rPr>
          <w:rFonts w:ascii="Arial" w:cs="Arial" w:eastAsia="Arial" w:hAnsi="Arial"/>
          <w:sz w:val="22"/>
          <w:szCs w:val="22"/>
        </w:rPr>
        <w:t xml:space="preserve">Ten days ago, Radner joined other leaders in The Communion Laity and Clergy, a network of conservative Colorado Episcopalians, to support the diocese's authority to pursue Armstrong in church court. Radner could not be reached for comment.</w:t>
      </w:r>
    </w:p>
    <w:p>
      <w:pPr>
        <w:spacing w:after="160"/>
      </w:pPr>
      <w:r>
        <w:rPr>
          <w:rFonts w:ascii="Arial" w:cs="Arial" w:eastAsia="Arial" w:hAnsi="Arial"/>
          <w:sz w:val="22"/>
          <w:szCs w:val="22"/>
        </w:rPr>
        <w:t xml:space="preserve">In an e-mail, Seitz declined to discuss details but said, "ACI will continue its work, and is now doing just that. What its future is, formally, will be affected in minor ways by what happens with the fate of Grace Church." Seitz indicated that the group does not want to leave the Episcopal church, but wants to work from within for conservative change.</w:t>
      </w:r>
    </w:p>
    <w:p>
      <w:pPr>
        <w:spacing w:after="160"/>
      </w:pPr>
      <w:r>
        <w:rPr>
          <w:rFonts w:ascii="Arial" w:cs="Arial" w:eastAsia="Arial" w:hAnsi="Arial"/>
          <w:sz w:val="22"/>
          <w:szCs w:val="22"/>
        </w:rPr>
        <w:t xml:space="preserve">ACI is at the heart of the diocese's allegations that Armstrong misapplied funds at the church. The allegations involving ACI refer to Armstrong alone.</w:t>
      </w:r>
    </w:p>
    <w:p>
      <w:pPr>
        <w:spacing w:after="160"/>
      </w:pPr>
      <w:r>
        <w:rPr>
          <w:rFonts w:ascii="Arial" w:cs="Arial" w:eastAsia="Arial" w:hAnsi="Arial"/>
          <w:sz w:val="22"/>
          <w:szCs w:val="22"/>
        </w:rPr>
        <w:t xml:space="preserve">In the presentment, which includes charges of theft and tax fraud, the diocese also charges that Armstrong used ACI money to improperly fund scholarships for his children.</w:t>
      </w:r>
    </w:p>
    <w:p>
      <w:pPr>
        <w:spacing w:after="160"/>
      </w:pPr>
      <w:r>
        <w:rPr>
          <w:rFonts w:ascii="Arial" w:cs="Arial" w:eastAsia="Arial" w:hAnsi="Arial"/>
          <w:sz w:val="22"/>
          <w:szCs w:val="22"/>
        </w:rPr>
        <w:t xml:space="preserve">The diocese alleges theft of several hundred thousand dollars in an arrangement involving ACI scholarships distributed through a scholarship vehicle, the Bowton Trust, and an entity identified as the Armstrong College Fund.</w:t>
      </w:r>
    </w:p>
    <w:p>
      <w:pPr>
        <w:spacing w:after="160"/>
      </w:pPr>
      <w:r>
        <w:rPr>
          <w:rFonts w:ascii="Arial" w:cs="Arial" w:eastAsia="Arial" w:hAnsi="Arial"/>
          <w:sz w:val="22"/>
          <w:szCs w:val="22"/>
        </w:rPr>
        <w:t xml:space="preserve">The presentment says none of the Armstrong College Funds was authorized by the church's vestry board. Armstrong insists it OK'd the payments.</w:t>
      </w:r>
    </w:p>
    <w:p>
      <w:pPr>
        <w:spacing w:after="160"/>
      </w:pPr>
      <w:r>
        <w:rPr>
          <w:rFonts w:ascii="Arial" w:cs="Arial" w:eastAsia="Arial" w:hAnsi="Arial"/>
          <w:sz w:val="22"/>
          <w:szCs w:val="22"/>
        </w:rPr>
        <w:t xml:space="preserve">Armstrong said in an e-mail Monday that his ACI colleagues' break was a surprise. "I have worked side by side with these men for several years," he wrote. "But essentially ACI's work is done. Their mission is no longer valid as the Episcopal Church enters its last days, and their house of cards comes tumbling down."</w:t>
      </w:r>
    </w:p>
    <w:p>
      <w:pPr>
        <w:spacing w:after="160"/>
      </w:pPr>
      <w:r>
        <w:rPr>
          <w:rFonts w:ascii="Arial" w:cs="Arial" w:eastAsia="Arial" w:hAnsi="Arial"/>
          <w:sz w:val="22"/>
          <w:szCs w:val="22"/>
        </w:rPr>
        <w:t xml:space="preserve">torkelsonj@RockyMountainNews.com or 303-954-5055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ANGLICAN COMMUNION INSTITUTE ENDS RELATIONSHIP WITH ORTHODOX PRIEST</dc:title>
  <dc:creator>VirtueOnline Archive</dc:creator>
  <cp:lastModifiedBy>Un-named</cp:lastModifiedBy>
  <cp:revision>1</cp:revision>
  <dcterms:created xsi:type="dcterms:W3CDTF">2026-04-22T11:54:31.698Z</dcterms:created>
  <dcterms:modified xsi:type="dcterms:W3CDTF">2026-04-22T11:54:31.698Z</dcterms:modified>
</cp:coreProperties>
</file>

<file path=docProps/custom.xml><?xml version="1.0" encoding="utf-8"?>
<Properties xmlns="http://schemas.openxmlformats.org/officeDocument/2006/custom-properties" xmlns:vt="http://schemas.openxmlformats.org/officeDocument/2006/docPropsVTypes"/>
</file>