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CHEAP SHOT OVER WOMEN'S ISSUE EVADES TRAINING FAILURE</w:t>
      </w:r>
    </w:p>
    <w:p>
      <w:pPr>
        <w:pBdr>
          <w:bottom w:val="single" w:color="AAAAAA" w:sz="6"/>
        </w:pBdr>
        <w:spacing w:after="200" w:before="0"/>
      </w:pPr>
    </w:p>
    <w:p>
      <w:pPr>
        <w:spacing w:after="160"/>
      </w:pPr>
      <w:r>
        <w:rPr>
          <w:rFonts w:ascii="Arial" w:cs="Arial" w:eastAsia="Arial" w:hAnsi="Arial"/>
          <w:sz w:val="22"/>
          <w:szCs w:val="22"/>
        </w:rPr>
        <w:t xml:space="preserve">Reform Highlights Part-time Training Failure</w:t>
      </w:r>
    </w:p>
    <w:p>
      <w:pPr>
        <w:spacing w:after="160"/>
      </w:pPr>
      <w:r>
        <w:rPr>
          <w:rFonts w:ascii="Arial" w:cs="Arial" w:eastAsia="Arial" w:hAnsi="Arial"/>
          <w:sz w:val="22"/>
          <w:szCs w:val="22"/>
        </w:rPr>
        <w:t xml:space="preserve">By Julian Mann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December 8, 2009</w:t>
      </w:r>
    </w:p>
    <w:p>
      <w:pPr>
        <w:spacing w:after="160"/>
      </w:pPr>
      <w:r>
        <w:rPr>
          <w:rFonts w:ascii="Arial" w:cs="Arial" w:eastAsia="Arial" w:hAnsi="Arial"/>
          <w:sz w:val="22"/>
          <w:szCs w:val="22"/>
        </w:rPr>
        <w:t xml:space="preserve">What is Reform chairman Revd Rod Thomas' latest 'transgression' such that he has been accused in the Church Times of narrowing the Evangelical label? To argue that part-time non-residential theological training is not providing enough scope for biblical studies.</w:t>
      </w:r>
    </w:p>
    <w:p>
      <w:pPr>
        <w:spacing w:after="160"/>
      </w:pPr>
      <w:r>
        <w:rPr>
          <w:rFonts w:ascii="Arial" w:cs="Arial" w:eastAsia="Arial" w:hAnsi="Arial"/>
          <w:sz w:val="22"/>
          <w:szCs w:val="22"/>
        </w:rPr>
        <w:t xml:space="preserve">The concerns he voiced at the Reform National Conference in October that low-biblical-content, part-time training courses were preparing ordinands for 'ministries of irrelevance' provoked a letter to the Church Times from the Principal of the West of England Ministerial Training Course, Canon Michael Parsons. He accused Mr Thomas of peddling 'damaging nonsense'.</w:t>
      </w:r>
    </w:p>
    <w:p>
      <w:pPr>
        <w:spacing w:after="160"/>
      </w:pPr>
      <w:r>
        <w:rPr>
          <w:rFonts w:ascii="Arial" w:cs="Arial" w:eastAsia="Arial" w:hAnsi="Arial"/>
          <w:sz w:val="22"/>
          <w:szCs w:val="22"/>
        </w:rPr>
        <w:t xml:space="preserve">'I also would question whether biblical studies really figures so high in the clergy "I wish I had had more training in this" list. Both my past and current experience is that, when given an open choice, stipendiary clergy feel most in need of leadership training', he wrote (Letters, November 6^th ).</w:t>
      </w:r>
    </w:p>
    <w:p>
      <w:pPr>
        <w:spacing w:after="160"/>
      </w:pPr>
      <w:r>
        <w:rPr>
          <w:rFonts w:ascii="Arial" w:cs="Arial" w:eastAsia="Arial" w:hAnsi="Arial"/>
          <w:sz w:val="22"/>
          <w:szCs w:val="22"/>
        </w:rPr>
        <w:t xml:space="preserve">Rod Thomas responded in the Church Times (Letters, November 20^th ): 'Canon Parsons questions whether biblical studies are really so critical. If his vision of church leadership is primarily managerial, then perhaps they are not. But if you believe that a presbyter is primarily a "pastor teacher" (Ephesians 4.11), as most Evangelicals do, and as the Ordinal affirms, then no amount of "leadership training" is going to make up for deficiencies in preparing ordinands to teach the scriptures.</w:t>
      </w:r>
    </w:p>
    <w:p>
      <w:pPr>
        <w:spacing w:after="160"/>
      </w:pPr>
      <w:r>
        <w:rPr>
          <w:rFonts w:ascii="Arial" w:cs="Arial" w:eastAsia="Arial" w:hAnsi="Arial"/>
          <w:sz w:val="22"/>
          <w:szCs w:val="22"/>
        </w:rPr>
        <w:t xml:space="preserve">'Canon Parsons' outlook on this - which is so obviously at variance with Evangelical concerns - simply illustrates why there is still such a mountain to climb in gaining the confidence of Evangelicals for non-residential training courses.'</w:t>
      </w:r>
    </w:p>
    <w:p>
      <w:pPr>
        <w:spacing w:after="160"/>
      </w:pPr>
      <w:r>
        <w:rPr>
          <w:rFonts w:ascii="Arial" w:cs="Arial" w:eastAsia="Arial" w:hAnsi="Arial"/>
          <w:sz w:val="22"/>
          <w:szCs w:val="22"/>
        </w:rPr>
        <w:t xml:space="preserve">It is astonishing that an expression of Evangelical concern about the diminution of biblical studies in training for pastoral ministry should provoke the following response from the Vice-Principal of the Norwich Diocesan Ministry Course, the Revd Charles Read: 'The Revd Rod Thomas of Reform alleges that Evangelicals are distrustful of regional training courses; but I have just returned from a residential weekend with the Eastern Region Ministry Course (ERMC) and the Norwich Diocesan Ministry Course (NDMC). We were joined by some Reader candidates from St Albans, and some students from Wesley House in Cambridge.</w:t>
      </w:r>
    </w:p>
    <w:p>
      <w:pPr>
        <w:spacing w:after="160"/>
      </w:pPr>
      <w:r>
        <w:rPr>
          <w:rFonts w:ascii="Arial" w:cs="Arial" w:eastAsia="Arial" w:hAnsi="Arial"/>
          <w:sz w:val="22"/>
          <w:szCs w:val="22"/>
        </w:rPr>
        <w:t xml:space="preserve">'About a third of the ERMC and NDMC students would describe themselves as Evangelical, and a significant number of others are Evangelical in their basic theology, but do not wish to label themselves as such - largely because they do not want to be seen to be allied with groups such as Reform, which they (and I) perceive to have narrowed that label unnecessarily.</w:t>
      </w:r>
    </w:p>
    <w:p>
      <w:pPr>
        <w:spacing w:after="160"/>
      </w:pPr>
      <w:r>
        <w:rPr>
          <w:rFonts w:ascii="Arial" w:cs="Arial" w:eastAsia="Arial" w:hAnsi="Arial"/>
          <w:sz w:val="22"/>
          <w:szCs w:val="22"/>
        </w:rPr>
        <w:t xml:space="preserve">'Clearly, in East Anglia at least, there is considerable Evangelical support for the regional and diocesan courses. But then many of these Evangelical students are women who are training for leadership in the Christian Churches - and I guess that, for Mr Thomas, this means that they cannot be proper Evangelicals' (Letters, Church Times, November 27th).</w:t>
      </w:r>
    </w:p>
    <w:p>
      <w:pPr>
        <w:spacing w:after="160"/>
      </w:pPr>
      <w:r>
        <w:rPr>
          <w:rFonts w:ascii="Arial" w:cs="Arial" w:eastAsia="Arial" w:hAnsi="Arial"/>
          <w:sz w:val="22"/>
          <w:szCs w:val="22"/>
        </w:rPr>
        <w:t xml:space="preserve">Note no engagement with Mr Thomas' point about the limited time for biblical studies on part-time courses. Instead a cheap political shot about the ordination of women.</w:t>
      </w:r>
    </w:p>
    <w:p>
      <w:pPr>
        <w:spacing w:after="160"/>
      </w:pPr>
      <w:r>
        <w:rPr>
          <w:rFonts w:ascii="Arial" w:cs="Arial" w:eastAsia="Arial" w:hAnsi="Arial"/>
          <w:sz w:val="22"/>
          <w:szCs w:val="22"/>
        </w:rPr>
        <w:t xml:space="preserve">Who can dispute the plain historical fact that authentic Evangelicals down the centuries have been people of the Word of God? They have wanted faithful, godly and knowledgeable ministers to teach them the Bible because they have seen that as God's means of building his people up into maturity in Christ.</w:t>
      </w:r>
    </w:p>
    <w:p>
      <w:pPr>
        <w:spacing w:after="160"/>
      </w:pPr>
      <w:r>
        <w:rPr>
          <w:rFonts w:ascii="Arial" w:cs="Arial" w:eastAsia="Arial" w:hAnsi="Arial"/>
          <w:sz w:val="22"/>
          <w:szCs w:val="22"/>
        </w:rPr>
        <w:t xml:space="preserve">----Julian Mann is vicar of the Parish Church of the Ascension, Oughtibridge, South Yorkshire, UK. He is also press officer for Reform Sheffield.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CHEAP SHOT OVER WOMEN'S ISSUE EVADES TRAINING FAILURE</dc:title>
  <dc:creator>VirtueOnline Archive</dc:creator>
  <cp:lastModifiedBy>Un-named</cp:lastModifiedBy>
  <cp:revision>1</cp:revision>
  <dcterms:created xsi:type="dcterms:W3CDTF">2026-04-22T11:55:09.520Z</dcterms:created>
  <dcterms:modified xsi:type="dcterms:W3CDTF">2026-04-22T11:55:09.520Z</dcterms:modified>
</cp:coreProperties>
</file>

<file path=docProps/custom.xml><?xml version="1.0" encoding="utf-8"?>
<Properties xmlns="http://schemas.openxmlformats.org/officeDocument/2006/custom-properties" xmlns:vt="http://schemas.openxmlformats.org/officeDocument/2006/docPropsVTypes"/>
</file>