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REGIONAL EPISCOPAL BODY RESISTS TRENDS</w:t>
      </w:r>
    </w:p>
    <w:p>
      <w:pPr>
        <w:pBdr>
          <w:bottom w:val="single" w:color="AAAAAA" w:sz="6"/>
        </w:pBdr>
        <w:spacing w:after="200" w:before="0"/>
      </w:pPr>
    </w:p>
    <w:p>
      <w:pPr>
        <w:spacing w:after="240"/>
      </w:pPr>
      <w:r>
        <w:rPr>
          <w:rFonts w:ascii="Arial" w:cs="Arial" w:eastAsia="Arial" w:hAnsi="Arial"/>
          <w:i/>
          <w:iCs/>
          <w:color w:val="666666"/>
          <w:sz w:val="20"/>
          <w:szCs w:val="20"/>
        </w:rPr>
        <w:t xml:space="preserve">By Cary McMullen</w:t>
      </w:r>
    </w:p>
    <w:p>
      <w:pPr>
        <w:spacing w:after="160"/>
      </w:pPr>
      <w:r>
        <w:rPr>
          <w:rFonts w:ascii="Arial" w:cs="Arial" w:eastAsia="Arial" w:hAnsi="Arial"/>
          <w:sz w:val="22"/>
          <w:szCs w:val="22"/>
        </w:rPr>
        <w:t xml:space="preserve">LEDGER RELIGION EDITOR</w:t>
      </w:r>
    </w:p>
    <w:p>
      <w:pPr>
        <w:spacing w:after="160"/>
      </w:pPr>
      <w:r>
        <w:rPr>
          <w:rFonts w:ascii="Arial" w:cs="Arial" w:eastAsia="Arial" w:hAnsi="Arial"/>
          <w:sz w:val="22"/>
          <w:szCs w:val="22"/>
        </w:rPr>
        <w:t xml:space="preserve">http://www.theledger.com/article/20100130/NEWS/1305035/1051/YOURTOWN03?p=1&amp;tc=pg</w:t>
      </w:r>
    </w:p>
    <w:p>
      <w:pPr>
        <w:spacing w:after="160"/>
      </w:pPr>
      <w:r>
        <w:rPr>
          <w:rFonts w:ascii="Arial" w:cs="Arial" w:eastAsia="Arial" w:hAnsi="Arial"/>
          <w:sz w:val="22"/>
          <w:szCs w:val="22"/>
        </w:rPr>
        <w:t xml:space="preserve">January 30, 2010</w:t>
      </w:r>
    </w:p>
    <w:p>
      <w:pPr>
        <w:spacing w:after="160"/>
      </w:pPr>
      <w:r>
        <w:rPr>
          <w:rFonts w:ascii="Arial" w:cs="Arial" w:eastAsia="Arial" w:hAnsi="Arial"/>
          <w:sz w:val="22"/>
          <w:szCs w:val="22"/>
        </w:rPr>
        <w:t xml:space="preserve">LAKELAND---The Episcopal Diocese of Central Florida signaled its intent Saturday to remain a conservative voice within The Episcopal Church, even as the national denomination moves ahead to liberalize its policies toward gays.</w:t>
      </w:r>
    </w:p>
    <w:p>
      <w:pPr>
        <w:spacing w:after="160"/>
      </w:pPr>
      <w:r>
        <w:rPr>
          <w:rFonts w:ascii="Arial" w:cs="Arial" w:eastAsia="Arial" w:hAnsi="Arial"/>
          <w:sz w:val="22"/>
          <w:szCs w:val="22"/>
        </w:rPr>
        <w:t xml:space="preserve">The diocese, meeting in its annual convention at The Lakeland Center, approved four resolutions that in one way or another declared its opposition to recent decisions of The Episcopal Church that may lead to gays being consecrated as bishops and their unions being blessed in church ceremonies. But the mood of the convention was calm, and diocesan leaders seemed eager to turn away from controversies and focus on strategies to strengthen the diocese's spiritual health.</w:t>
      </w:r>
    </w:p>
    <w:p>
      <w:pPr>
        <w:spacing w:after="160"/>
      </w:pPr>
      <w:r>
        <w:rPr>
          <w:rFonts w:ascii="Arial" w:cs="Arial" w:eastAsia="Arial" w:hAnsi="Arial"/>
          <w:sz w:val="22"/>
          <w:szCs w:val="22"/>
        </w:rPr>
        <w:t xml:space="preserve">About 380 clergy and lay delegates representing the diocese's 88 parishes, including 11 in Polk County, gathered for the convention. There was little of the tension and sharp debate during votes on resolutions that marked the diocese's conventions between 2004 and last year, mostly because a strongly conservative wing of clergy and lay persons who advocated that the diocese withdraw from The Episcopal Church has left to form independent churches or join a traditionalist Anglican denomination.</w:t>
      </w:r>
    </w:p>
    <w:p>
      <w:pPr>
        <w:spacing w:after="160"/>
      </w:pPr>
      <w:r>
        <w:rPr>
          <w:rFonts w:ascii="Arial" w:cs="Arial" w:eastAsia="Arial" w:hAnsi="Arial"/>
          <w:sz w:val="22"/>
          <w:szCs w:val="22"/>
        </w:rPr>
        <w:t xml:space="preserve">The diocese is "committed to being faithful (and) orthodox" and holding to traditionalist views within The Episcopal Church, said Bishop John Howe in his address to the convention.</w:t>
      </w:r>
    </w:p>
    <w:p>
      <w:pPr>
        <w:spacing w:after="160"/>
      </w:pPr>
      <w:r>
        <w:rPr>
          <w:rFonts w:ascii="Arial" w:cs="Arial" w:eastAsia="Arial" w:hAnsi="Arial"/>
          <w:sz w:val="22"/>
          <w:szCs w:val="22"/>
        </w:rPr>
        <w:t xml:space="preserve">"This is not about winning political battles but about bearing fruit for the kingdom of God. ... I believe we are called to stay," Howe said.</w:t>
      </w:r>
    </w:p>
    <w:p>
      <w:pPr>
        <w:spacing w:after="160"/>
      </w:pPr>
      <w:r>
        <w:rPr>
          <w:rFonts w:ascii="Arial" w:cs="Arial" w:eastAsia="Arial" w:hAnsi="Arial"/>
          <w:sz w:val="22"/>
          <w:szCs w:val="22"/>
        </w:rPr>
        <w:t xml:space="preserve">The diocese approved without discussion a resolution supporting a covenant, or agreement, that may establish guidelines for future participation in the international Anglican Communion. The Episcopal Church is currently the American partner in the Communion, but it has been ostracized by other national Anglican churches and by Archbishop of Canterbury Rowan Williams for moving beyond commonly accepted practices on the role of gays. If The Episcopal Church does not adopt the covenant, it could find itself relegated to second-tier status in the Communion.</w:t>
      </w:r>
    </w:p>
    <w:p>
      <w:pPr>
        <w:spacing w:after="160"/>
      </w:pPr>
      <w:r>
        <w:rPr>
          <w:rFonts w:ascii="Arial" w:cs="Arial" w:eastAsia="Arial" w:hAnsi="Arial"/>
          <w:sz w:val="22"/>
          <w:szCs w:val="22"/>
        </w:rPr>
        <w:t xml:space="preserve">Howe said in his address that endorsing the covenant would put the diocese in a good relationship with like-minded Anglicans.</w:t>
      </w:r>
    </w:p>
    <w:p>
      <w:pPr>
        <w:spacing w:after="160"/>
      </w:pPr>
      <w:r>
        <w:rPr>
          <w:rFonts w:ascii="Arial" w:cs="Arial" w:eastAsia="Arial" w:hAnsi="Arial"/>
          <w:sz w:val="22"/>
          <w:szCs w:val="22"/>
        </w:rPr>
        <w:t xml:space="preserve">"We may be in the minority in The Episcopal Church, but we are in the majority of faithful Christians in the Anglican Communion," he said.</w:t>
      </w:r>
    </w:p>
    <w:p>
      <w:pPr>
        <w:spacing w:after="160"/>
      </w:pPr>
      <w:r>
        <w:rPr>
          <w:rFonts w:ascii="Arial" w:cs="Arial" w:eastAsia="Arial" w:hAnsi="Arial"/>
          <w:sz w:val="22"/>
          <w:szCs w:val="22"/>
        </w:rPr>
        <w:t xml:space="preserve">The diocese also approved a resolution tacitly disapproving of the election of the Rev. Mary Glasspool, an openly lesbian priest, as assistant bishop of Los Angeles. Glasspool's election must be confirmed by the Episcopal House of Bishops and diocesan advisory boards called standing committees. Howe pled unsuccessfully that the resolution be withdrawn because the diocese has no standing in her confirmation. The resolution passed in a close vote, 174 to 152.</w:t>
      </w:r>
    </w:p>
    <w:p>
      <w:pPr>
        <w:spacing w:after="160"/>
      </w:pPr>
      <w:r>
        <w:rPr>
          <w:rFonts w:ascii="Arial" w:cs="Arial" w:eastAsia="Arial" w:hAnsi="Arial"/>
          <w:sz w:val="22"/>
          <w:szCs w:val="22"/>
        </w:rPr>
        <w:t xml:space="preserve">The diocese also passed a resolution opposing the creation of liturgical ceremonies that would bless same-sex unions.</w:t>
      </w:r>
    </w:p>
    <w:p>
      <w:pPr>
        <w:spacing w:after="160"/>
      </w:pPr>
      <w:r>
        <w:rPr>
          <w:rFonts w:ascii="Arial" w:cs="Arial" w:eastAsia="Arial" w:hAnsi="Arial"/>
          <w:sz w:val="22"/>
          <w:szCs w:val="22"/>
        </w:rPr>
        <w:t xml:space="preserve">The Rev. Al Jenkins, rector of All Saints Episcopal Church in Lakeland, said the relatively calm convention represented "a new kind of status" for the diocese.</w:t>
      </w:r>
    </w:p>
    <w:p>
      <w:pPr>
        <w:spacing w:after="160"/>
      </w:pPr>
      <w:r>
        <w:rPr>
          <w:rFonts w:ascii="Arial" w:cs="Arial" w:eastAsia="Arial" w:hAnsi="Arial"/>
          <w:sz w:val="22"/>
          <w:szCs w:val="22"/>
        </w:rPr>
        <w:t xml:space="preserve">"People are getting their bearings. It's a time of greater harmony and peace," he said.</w:t>
      </w:r>
    </w:p>
    <w:p>
      <w:pPr>
        <w:spacing w:after="160"/>
      </w:pPr>
      <w:r>
        <w:rPr>
          <w:rFonts w:ascii="Arial" w:cs="Arial" w:eastAsia="Arial" w:hAnsi="Arial"/>
          <w:sz w:val="22"/>
          <w:szCs w:val="22"/>
        </w:rPr>
        <w:t xml:space="preserve">Lakeland Mayor Gow Fields greeted the delegates and exhorted them to exhibit their Christian faith in their home cities because "that's needed more than ever." The convention was last held in Lakeland in 1999.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REGIONAL EPISCOPAL BODY RESISTS TRENDS</dc:title>
  <dc:creator>VirtueOnline Archive</dc:creator>
  <cp:lastModifiedBy>Un-named</cp:lastModifiedBy>
  <cp:revision>1</cp:revision>
  <dcterms:created xsi:type="dcterms:W3CDTF">2026-04-22T11:55:11.529Z</dcterms:created>
  <dcterms:modified xsi:type="dcterms:W3CDTF">2026-04-22T11:55:11.529Z</dcterms:modified>
</cp:coreProperties>
</file>

<file path=docProps/custom.xml><?xml version="1.0" encoding="utf-8"?>
<Properties xmlns="http://schemas.openxmlformats.org/officeDocument/2006/custom-properties" xmlns:vt="http://schemas.openxmlformats.org/officeDocument/2006/docPropsVTypes"/>
</file>