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EVANGELICAL BISHOP SAYS HE WILL SIGN OFF ON COVENANT</w:t>
      </w:r>
    </w:p>
    <w:p>
      <w:pPr>
        <w:pBdr>
          <w:bottom w:val="single" w:color="AAAAAA" w:sz="6"/>
        </w:pBdr>
        <w:spacing w:after="200" w:before="0"/>
      </w:pPr>
    </w:p>
    <w:p>
      <w:pPr>
        <w:spacing w:after="160"/>
      </w:pPr>
      <w:r>
        <w:rPr>
          <w:rFonts w:ascii="Arial" w:cs="Arial" w:eastAsia="Arial" w:hAnsi="Arial"/>
          <w:sz w:val="22"/>
          <w:szCs w:val="22"/>
        </w:rPr>
        <w:t xml:space="preserve">I will never consent to gay bishops, priests or deacons, says Howe</w:t>
      </w:r>
    </w:p>
    <w:p>
      <w:pPr>
        <w:spacing w:after="160"/>
      </w:pPr>
      <w:r>
        <w:rPr>
          <w:rFonts w:ascii="Arial" w:cs="Arial" w:eastAsia="Arial" w:hAnsi="Arial"/>
          <w:sz w:val="22"/>
          <w:szCs w:val="22"/>
        </w:rPr>
        <w:t xml:space="preserve">December 20, 2009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Anglican Covenant is now in its "final" form, and it has been distributed to the Provinces of the Communion for their consideration. It is not greatly different from the third draft that we saw several months ago. I believe that the first three sections are an excellent - truly excellent - summary of what Anglicans believe and have in common.</w:t>
      </w:r>
    </w:p>
    <w:p>
      <w:pPr>
        <w:spacing w:after="160"/>
      </w:pPr>
      <w:r>
        <w:rPr>
          <w:rFonts w:ascii="Arial" w:cs="Arial" w:eastAsia="Arial" w:hAnsi="Arial"/>
          <w:sz w:val="22"/>
          <w:szCs w:val="22"/>
        </w:rPr>
        <w:t xml:space="preserve">The full text is available at: http://www.anglicancommunion.org/commission/covenant/final/text.cfm Section four is in a sense what the whole exercise has been about. The drafting of this Covenant was first proposed in the 2004 Windsor Report which was produced in response to the Primates' concerns over the election and consecration of an openly non-celibate gay man as Bishop of New Hampshire.</w:t>
      </w:r>
    </w:p>
    <w:p>
      <w:pPr>
        <w:spacing w:after="160"/>
      </w:pPr>
      <w:r>
        <w:rPr>
          <w:rFonts w:ascii="Arial" w:cs="Arial" w:eastAsia="Arial" w:hAnsi="Arial"/>
          <w:sz w:val="22"/>
          <w:szCs w:val="22"/>
        </w:rPr>
        <w:t xml:space="preserve">It has been a lengthy process, and it will not be concluded soon. But section four of the Covenant outlines a process by which the majority of the Communion might be able to declare that a given action on the part of one of its member Churches (such as the consecration of an openly non-celibate homosexual bishop) is or would be "incompatible with the Covenant" and there might then be "relational consequences."</w:t>
      </w:r>
    </w:p>
    <w:p>
      <w:pPr>
        <w:spacing w:after="160"/>
      </w:pPr>
      <w:r>
        <w:rPr>
          <w:rFonts w:ascii="Arial" w:cs="Arial" w:eastAsia="Arial" w:hAnsi="Arial"/>
          <w:sz w:val="22"/>
          <w:szCs w:val="22"/>
        </w:rPr>
        <w:t xml:space="preserve">From the beginning of the Covenant drafting process the Archbishop of Canterbury has been clear that he hoped we would create a Covenant that each member Province could voluntarily decide to "opt into" or not. He has envisioned a "two tier" or "two track" Communion in which those Provinces that choose to "opt into" the Covenant remain in "constituent membership" in the Communion, and those Provinces that "opt out" of the Covenant move into "associate membership" - something which he has compared to the status of the Methodist Church: it has an Anglican heritage, but it is really a separate denomination.</w:t>
      </w:r>
    </w:p>
    <w:p>
      <w:pPr>
        <w:spacing w:after="160"/>
      </w:pPr>
      <w:r>
        <w:rPr>
          <w:rFonts w:ascii="Arial" w:cs="Arial" w:eastAsia="Arial" w:hAnsi="Arial"/>
          <w:sz w:val="22"/>
          <w:szCs w:val="22"/>
        </w:rPr>
        <w:t xml:space="preserve">The Episcopal Church's Executive Council has said that the earliest time in which TEC as a whole can officially consider the Covenant is the General Convention of 2012. But, in his response to my inquiry on behalf of our Diocesan Board, the Archbishop of Canterbury has said that dioceses are certainly free to "affirm" the Covenant if and when they choose to do so.</w:t>
      </w:r>
    </w:p>
    <w:p>
      <w:pPr>
        <w:spacing w:after="160"/>
      </w:pPr>
      <w:r>
        <w:rPr>
          <w:rFonts w:ascii="Arial" w:cs="Arial" w:eastAsia="Arial" w:hAnsi="Arial"/>
          <w:sz w:val="22"/>
          <w:szCs w:val="22"/>
        </w:rPr>
        <w:t xml:space="preserve">The Covenant has created a procedure by which those Provinces that "opt into" it can take action on behalf of the Communion as a whole to declare that certain actions are outside the bounds of our corporate life, and while the "relational consequences" are not spelled out in the Covenant itself, they clearly are foreshadowed by those Provinces which have declared "impaired" or "broken" communion with The Episcopal Church over the consecration of the Bishop of New Hampshire.</w:t>
      </w:r>
    </w:p>
    <w:p>
      <w:pPr>
        <w:spacing w:after="160"/>
      </w:pPr>
      <w:r>
        <w:rPr>
          <w:rFonts w:ascii="Arial" w:cs="Arial" w:eastAsia="Arial" w:hAnsi="Arial"/>
          <w:sz w:val="22"/>
          <w:szCs w:val="22"/>
        </w:rPr>
        <w:t xml:space="preserve">Both our Diocesan Board and our Standing Committee have already affirmed the first three sections of the Covenant, and there is a Resolution to be considered by our 41st Convention next month to do likewise. Now that the fourth section has been finalized Fr. Eric Turner (who proposed the original Resolution) will offer a substitute Resolution that the Convention affirm the Covenant as a whole.</w:t>
      </w:r>
    </w:p>
    <w:p>
      <w:pPr>
        <w:spacing w:after="160"/>
      </w:pPr>
      <w:r>
        <w:rPr>
          <w:rFonts w:ascii="Arial" w:cs="Arial" w:eastAsia="Arial" w:hAnsi="Arial"/>
          <w:sz w:val="22"/>
          <w:szCs w:val="22"/>
        </w:rPr>
        <w:t xml:space="preserve">I have repeatedly said that I believe the only hope for the Anglican Communion is in following the Archbishop's lead in drafting and adopting this Covenant. I now urge the delegates to Convention to study it and affirm it on January 30.</w:t>
      </w:r>
    </w:p>
    <w:p>
      <w:pPr>
        <w:spacing w:after="160"/>
      </w:pPr>
      <w:r>
        <w:rPr>
          <w:rFonts w:ascii="Arial" w:cs="Arial" w:eastAsia="Arial" w:hAnsi="Arial"/>
          <w:sz w:val="22"/>
          <w:szCs w:val="22"/>
        </w:rPr>
        <w:t xml:space="preserve">It remains my personal commitment to uphold the Covenant, and I give you my assurance, again, that I will never consent to the election of a bishop (or for that matter a priest or deacon) living in a relationship of sexual intimacy other than marriage as the Book of Common Prayer defines and understands it (one man and one woman, in Christ).</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EVANGELICAL BISHOP SAYS HE WILL SIGN OFF ON COVENANT</dc:title>
  <dc:creator>VirtueOnline Archive</dc:creator>
  <cp:lastModifiedBy>Un-named</cp:lastModifiedBy>
  <cp:revision>1</cp:revision>
  <dcterms:created xsi:type="dcterms:W3CDTF">2026-04-22T11:55:09.991Z</dcterms:created>
  <dcterms:modified xsi:type="dcterms:W3CDTF">2026-04-22T11:55:09.991Z</dcterms:modified>
</cp:coreProperties>
</file>

<file path=docProps/custom.xml><?xml version="1.0" encoding="utf-8"?>
<Properties xmlns="http://schemas.openxmlformats.org/officeDocument/2006/custom-properties" xmlns:vt="http://schemas.openxmlformats.org/officeDocument/2006/docPropsVTypes"/>
</file>