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DIOCESE REJECTS DEPOSITION OF BISHOP KEITH L. ACKERMAN</w:t>
      </w:r>
    </w:p>
    <w:p>
      <w:pPr>
        <w:pBdr>
          <w:bottom w:val="single" w:color="AAAAAA" w:sz="6"/>
        </w:pBdr>
        <w:spacing w:after="200" w:before="0"/>
      </w:pPr>
    </w:p>
    <w:p>
      <w:pPr>
        <w:spacing w:after="160"/>
      </w:pPr>
      <w:r>
        <w:rPr>
          <w:rFonts w:ascii="Arial" w:cs="Arial" w:eastAsia="Arial" w:hAnsi="Arial"/>
          <w:sz w:val="22"/>
          <w:szCs w:val="22"/>
        </w:rPr>
        <w:t xml:space="preserve">http://cfdiocese.org/convention/title-resolution-deposition-right-reverend-keith-l-ackerman</w:t>
      </w:r>
    </w:p>
    <w:p>
      <w:pPr>
        <w:spacing w:after="160"/>
      </w:pPr>
      <w:r>
        <w:rPr>
          <w:rFonts w:ascii="Arial" w:cs="Arial" w:eastAsia="Arial" w:hAnsi="Arial"/>
          <w:sz w:val="22"/>
          <w:szCs w:val="22"/>
        </w:rPr>
        <w:t xml:space="preserve">December 2, 2009</w:t>
      </w:r>
    </w:p>
    <w:p>
      <w:pPr>
        <w:spacing w:after="160"/>
      </w:pPr>
      <w:r>
        <w:rPr>
          <w:rFonts w:ascii="Arial" w:cs="Arial" w:eastAsia="Arial" w:hAnsi="Arial"/>
          <w:sz w:val="22"/>
          <w:szCs w:val="22"/>
        </w:rPr>
        <w:t xml:space="preserve">Title of Proposed Resolution: Deposition of The Right Reverend Keith L. Ackerman</w:t>
      </w:r>
    </w:p>
    <w:p>
      <w:pPr>
        <w:spacing w:after="160"/>
      </w:pPr>
      <w:r>
        <w:rPr>
          <w:rFonts w:ascii="Arial" w:cs="Arial" w:eastAsia="Arial" w:hAnsi="Arial"/>
          <w:sz w:val="22"/>
          <w:szCs w:val="22"/>
        </w:rPr>
        <w:t xml:space="preserve">Attached document: application/pdf icon</w:t>
      </w:r>
    </w:p>
    <w:p>
      <w:pPr>
        <w:spacing w:after="160"/>
      </w:pPr>
      <w:r>
        <w:rPr>
          <w:rFonts w:ascii="Arial" w:cs="Arial" w:eastAsia="Arial" w:hAnsi="Arial"/>
          <w:sz w:val="22"/>
          <w:szCs w:val="22"/>
        </w:rPr>
        <w:t xml:space="preserve">Depostion of Bishop Ackerman.pdf R -</w:t>
      </w:r>
    </w:p>
    <w:p>
      <w:pPr>
        <w:spacing w:after="160"/>
      </w:pPr>
      <w:r>
        <w:rPr>
          <w:rFonts w:ascii="Arial" w:cs="Arial" w:eastAsia="Arial" w:hAnsi="Arial"/>
          <w:sz w:val="22"/>
          <w:szCs w:val="22"/>
        </w:rPr>
        <w:t xml:space="preserve">Title of Resolution: Deposition of The Right Reverend Keith L. Ackerman</w:t>
      </w:r>
    </w:p>
    <w:p>
      <w:pPr>
        <w:spacing w:after="160"/>
      </w:pPr>
      <w:r>
        <w:rPr>
          <w:rFonts w:ascii="Arial" w:cs="Arial" w:eastAsia="Arial" w:hAnsi="Arial"/>
          <w:sz w:val="22"/>
          <w:szCs w:val="22"/>
        </w:rPr>
        <w:t xml:space="preserve">Presenter: The Reverend Robert Lewis</w:t>
      </w:r>
    </w:p>
    <w:p>
      <w:pPr>
        <w:spacing w:after="160"/>
      </w:pPr>
      <w:r>
        <w:rPr>
          <w:rFonts w:ascii="Arial" w:cs="Arial" w:eastAsia="Arial" w:hAnsi="Arial"/>
          <w:sz w:val="22"/>
          <w:szCs w:val="22"/>
        </w:rPr>
        <w:t xml:space="preserve">Date: December 2, 2009</w:t>
      </w:r>
    </w:p>
    <w:p>
      <w:pPr>
        <w:spacing w:after="160"/>
      </w:pPr>
      <w:r>
        <w:rPr>
          <w:rFonts w:ascii="Arial" w:cs="Arial" w:eastAsia="Arial" w:hAnsi="Arial"/>
          <w:sz w:val="22"/>
          <w:szCs w:val="22"/>
        </w:rPr>
        <w:t xml:space="preserve">Whereas, the Right Reverend Keith L. Ackerman was "deposed" following his request to be transferred to another province while promising not to provide Episcopal acts within the Episcopal Church; and</w:t>
      </w:r>
    </w:p>
    <w:p>
      <w:pPr>
        <w:spacing w:after="160"/>
      </w:pPr>
      <w:r>
        <w:rPr>
          <w:rFonts w:ascii="Arial" w:cs="Arial" w:eastAsia="Arial" w:hAnsi="Arial"/>
          <w:sz w:val="22"/>
          <w:szCs w:val="22"/>
        </w:rPr>
        <w:t xml:space="preserve">Whereas, the Presiding Bishop erroneously declared that Bishop Ackerman had renounced his orders when, in fact, he had done nothing to that effect; and</w:t>
      </w:r>
    </w:p>
    <w:p>
      <w:pPr>
        <w:spacing w:after="160"/>
      </w:pPr>
      <w:r>
        <w:rPr>
          <w:rFonts w:ascii="Arial" w:cs="Arial" w:eastAsia="Arial" w:hAnsi="Arial"/>
          <w:sz w:val="22"/>
          <w:szCs w:val="22"/>
        </w:rPr>
        <w:t xml:space="preserve">Whereas, the process of deposition of a bishop is an extraordinary one that must be approached in a prayerful state recognizing the canonical provision for procedures to safeguard clerics from the abuses of the process; and</w:t>
      </w:r>
    </w:p>
    <w:p>
      <w:pPr>
        <w:spacing w:after="160"/>
      </w:pPr>
      <w:r>
        <w:rPr>
          <w:rFonts w:ascii="Arial" w:cs="Arial" w:eastAsia="Arial" w:hAnsi="Arial"/>
          <w:sz w:val="22"/>
          <w:szCs w:val="22"/>
        </w:rPr>
        <w:t xml:space="preserve">Whereas, the Canons mandate, as one safeguard, that such an action may only be taken by an extraordinary vote, that being "a majority of the whole number of Bishops entitled to vote" (Canon IV.9.2); and Whereas, no such vote has been taken when the canonical mandate is for "a majority of the whole number of Bishops entitled to vote", as that number is defined in the first sentence of Article I.2 of the Constitution of the General Convention; and</w:t>
      </w:r>
    </w:p>
    <w:p>
      <w:pPr>
        <w:spacing w:after="160"/>
      </w:pPr>
      <w:r>
        <w:rPr>
          <w:rFonts w:ascii="Arial" w:cs="Arial" w:eastAsia="Arial" w:hAnsi="Arial"/>
          <w:sz w:val="22"/>
          <w:szCs w:val="22"/>
        </w:rPr>
        <w:t xml:space="preserve">Whereas, no reasoned explanation has been offered for the clearly non-canonical process that was followed; and Whereas, prior failure to follow appropriate canonical procedure, as has been asserted, is not sufficient justification for these non-canonical actions; and</w:t>
      </w:r>
    </w:p>
    <w:p>
      <w:pPr>
        <w:spacing w:after="160"/>
      </w:pPr>
      <w:r>
        <w:rPr>
          <w:rFonts w:ascii="Arial" w:cs="Arial" w:eastAsia="Arial" w:hAnsi="Arial"/>
          <w:sz w:val="22"/>
          <w:szCs w:val="22"/>
        </w:rPr>
        <w:t xml:space="preserve">Whereas, the Presiding Bishop's office perpetuated an untruth that Bishop Ackerman had renounced his orders when in fact there was no opportunity granted for ecclesiastical trial, Therefore, be it resolved that the forty-first Annual Convention of the Diocese of Central Florida rejects the purported deposition of Bishop Ackerman; and</w:t>
      </w:r>
    </w:p>
    <w:p>
      <w:pPr>
        <w:spacing w:after="160"/>
      </w:pPr>
      <w:r>
        <w:rPr>
          <w:rFonts w:ascii="Arial" w:cs="Arial" w:eastAsia="Arial" w:hAnsi="Arial"/>
          <w:sz w:val="22"/>
          <w:szCs w:val="22"/>
        </w:rPr>
        <w:t xml:space="preserve">Be it further resolved that the forty-first Annual Convention of the Diocese of Central Florida calls upon the Presiding Bishop, her staff and the House of Bishops to acknowledge publicly that the deposition of Bishop Ackerman was not validly procured, and, should it be their desire to continue to seek depositions in these questionable circumstances, to revisit this issue at a future meeting of House of Bishops, conducting any further proceedings in accordance with the clear language of Canon.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DIOCESE REJECTS DEPOSITION OF BISHOP KEITH L. ACKERMAN</dc:title>
  <dc:creator>VirtueOnline Archive</dc:creator>
  <cp:lastModifiedBy>Un-named</cp:lastModifiedBy>
  <cp:revision>1</cp:revision>
  <dcterms:created xsi:type="dcterms:W3CDTF">2026-04-22T11:55:09.482Z</dcterms:created>
  <dcterms:modified xsi:type="dcterms:W3CDTF">2026-04-22T11:55:09.482Z</dcterms:modified>
</cp:coreProperties>
</file>

<file path=docProps/custom.xml><?xml version="1.0" encoding="utf-8"?>
<Properties xmlns="http://schemas.openxmlformats.org/officeDocument/2006/custom-properties" xmlns:vt="http://schemas.openxmlformats.org/officeDocument/2006/docPropsVTypes"/>
</file>