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CAPA APOLOGIZES TO THE CHURCH OF UGANDA FOR FINANCIAL AID</w:t>
      </w:r>
    </w:p>
    <w:p>
      <w:pPr>
        <w:pBdr>
          <w:bottom w:val="single" w:color="AAAAAA" w:sz="6"/>
        </w:pBdr>
        <w:spacing w:after="200" w:before="0"/>
      </w:pPr>
    </w:p>
    <w:p>
      <w:pPr>
        <w:spacing w:after="160"/>
      </w:pPr>
      <w:r>
        <w:rPr>
          <w:rFonts w:ascii="Arial" w:cs="Arial" w:eastAsia="Arial" w:hAnsi="Arial"/>
          <w:sz w:val="22"/>
          <w:szCs w:val="22"/>
        </w:rPr>
        <w:t xml:space="preserve">Church of Uganda</w:t>
      </w:r>
    </w:p>
    <w:p>
      <w:pPr>
        <w:spacing w:after="160"/>
      </w:pPr>
      <w:r>
        <w:rPr>
          <w:rFonts w:ascii="Arial" w:cs="Arial" w:eastAsia="Arial" w:hAnsi="Arial"/>
          <w:sz w:val="22"/>
          <w:szCs w:val="22"/>
        </w:rPr>
        <w:t xml:space="preserve">www.churchofuganda.org</w:t>
      </w:r>
    </w:p>
    <w:p>
      <w:pPr>
        <w:spacing w:after="160"/>
      </w:pPr>
      <w:r>
        <w:rPr>
          <w:rFonts w:ascii="Arial" w:cs="Arial" w:eastAsia="Arial" w:hAnsi="Arial"/>
          <w:sz w:val="22"/>
          <w:szCs w:val="22"/>
        </w:rPr>
        <w:t xml:space="preserve">August 27, 2010</w:t>
      </w:r>
    </w:p>
    <w:p>
      <w:pPr>
        <w:spacing w:after="160"/>
      </w:pPr>
      <w:r>
        <w:rPr>
          <w:rFonts w:ascii="Arial" w:cs="Arial" w:eastAsia="Arial" w:hAnsi="Arial"/>
          <w:sz w:val="22"/>
          <w:szCs w:val="22"/>
        </w:rPr>
        <w:t xml:space="preserve">In a 27th August letter to Archbishop Henry Luke Orombi, Archbishop of the Church of Uganda, the Most Rev. Ian Earnest, Chairman of CAPA (Council of Anglican Provinces of Africa), apologized for "embarrassing" the Church of Uganda when CAPA received a $25,000 grant from Trinity Grants (USA) for the All Africa Bishops Conference taking place in Uganda.</w:t>
      </w:r>
    </w:p>
    <w:p>
      <w:pPr>
        <w:spacing w:after="160"/>
      </w:pPr>
      <w:r>
        <w:rPr>
          <w:rFonts w:ascii="Arial" w:cs="Arial" w:eastAsia="Arial" w:hAnsi="Arial"/>
          <w:sz w:val="22"/>
          <w:szCs w:val="22"/>
        </w:rPr>
        <w:t xml:space="preserve">In 2003, the Church of Uganda broke communion with the Episcopal Church (TEC) over their unbiblical theology and immoral actions that violated historic and Biblical Anglicanism and tore the fabric of the Communion at its deepest level.</w:t>
      </w:r>
    </w:p>
    <w:p>
      <w:pPr>
        <w:spacing w:after="160"/>
      </w:pPr>
      <w:r>
        <w:rPr>
          <w:rFonts w:ascii="Arial" w:cs="Arial" w:eastAsia="Arial" w:hAnsi="Arial"/>
          <w:sz w:val="22"/>
          <w:szCs w:val="22"/>
        </w:rPr>
        <w:t xml:space="preserve">At the same time, the Church of Uganda resolved to not receive any funds from TEC.</w:t>
      </w:r>
    </w:p>
    <w:p>
      <w:pPr>
        <w:spacing w:after="160"/>
      </w:pPr>
      <w:r>
        <w:rPr>
          <w:rFonts w:ascii="Arial" w:cs="Arial" w:eastAsia="Arial" w:hAnsi="Arial"/>
          <w:sz w:val="22"/>
          <w:szCs w:val="22"/>
        </w:rPr>
        <w:t xml:space="preserve">The 2nd All Africa Bishops Conference was hosted by the Church of Uganda, but the programme and speakers were chosen by CAPA.</w:t>
      </w:r>
    </w:p>
    <w:p>
      <w:pPr>
        <w:spacing w:after="160"/>
      </w:pPr>
      <w:r>
        <w:rPr>
          <w:rFonts w:ascii="Arial" w:cs="Arial" w:eastAsia="Arial" w:hAnsi="Arial"/>
          <w:sz w:val="22"/>
          <w:szCs w:val="22"/>
        </w:rPr>
        <w:t xml:space="preserve">The Church of Uganda received no outside funding for its role in hosting the 400 Bishops and other participants in the week-long conference.</w:t>
      </w:r>
    </w:p>
    <w:p>
      <w:pPr>
        <w:spacing w:after="160"/>
      </w:pPr>
      <w:r>
        <w:rPr>
          <w:rFonts w:ascii="Arial" w:cs="Arial" w:eastAsia="Arial" w:hAnsi="Arial"/>
          <w:sz w:val="22"/>
          <w:szCs w:val="22"/>
        </w:rPr>
        <w:t xml:space="preserve">All funds were raised locally within Uganda.</w:t>
      </w:r>
    </w:p>
    <w:p>
      <w:pPr>
        <w:spacing w:after="160"/>
      </w:pPr>
      <w:r>
        <w:rPr>
          <w:rFonts w:ascii="Arial" w:cs="Arial" w:eastAsia="Arial" w:hAnsi="Arial"/>
          <w:sz w:val="22"/>
          <w:szCs w:val="22"/>
        </w:rPr>
        <w:t xml:space="preserve">Archbishop Henry thanked Archbishop Ian for acknowledging the awkward position CAPA had put the Church of Uganda in and appreciated his humility and generous spirit in writing.</w:t>
      </w:r>
    </w:p>
    <w:p>
      <w:pPr>
        <w:spacing w:after="160"/>
      </w:pPr>
      <w:r>
        <w:rPr>
          <w:rFonts w:ascii="Arial" w:cs="Arial" w:eastAsia="Arial" w:hAnsi="Arial"/>
          <w:sz w:val="22"/>
          <w:szCs w:val="22"/>
        </w:rPr>
        <w:t xml:space="preserve">You can read the letter here: http://thinkinganglicans.org.uk/uploads/CAPA%20Apology%20to%20COU,%20August%202010.pdf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CAPA APOLOGIZES TO THE CHURCH OF UGANDA FOR FINANCIAL AID</dc:title>
  <dc:creator>VirtueOnline Archive</dc:creator>
  <cp:lastModifiedBy>Un-named</cp:lastModifiedBy>
  <cp:revision>1</cp:revision>
  <dcterms:created xsi:type="dcterms:W3CDTF">2026-04-22T11:55:19.549Z</dcterms:created>
  <dcterms:modified xsi:type="dcterms:W3CDTF">2026-04-22T11:55:19.549Z</dcterms:modified>
</cp:coreProperties>
</file>

<file path=docProps/custom.xml><?xml version="1.0" encoding="utf-8"?>
<Properties xmlns="http://schemas.openxmlformats.org/officeDocument/2006/custom-properties" xmlns:vt="http://schemas.openxmlformats.org/officeDocument/2006/docPropsVTypes"/>
</file>