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BURNED BY BISHOPS - MARK S. CAMP</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S. Camp, Th.D.  |  March 20, 2010</w:t>
      </w:r>
    </w:p>
    <w:p>
      <w:pPr>
        <w:spacing w:after="160"/>
      </w:pPr>
      <w:r>
        <w:rPr>
          <w:rFonts w:ascii="Arial" w:cs="Arial" w:eastAsia="Arial" w:hAnsi="Arial"/>
          <w:sz w:val="22"/>
          <w:szCs w:val="22"/>
        </w:rPr>
        <w:t xml:space="preserve">In 1976, while a sergeant in the United States Marine Corps, I was sitting in a class that taught us how to repair circuit boards in electronic test equipment. One of the things I was being trained to do was work with multi-layer boards in which a trace of copper buried somewhere in the board had burned through and it was my task to use various tools to work my way down into the board, fix the broken trace of copper, rebuild each layer of the board as I came back out, and in the end no one should be able to tell that I had even been inside the board. Works nice in theory.</w:t>
      </w:r>
    </w:p>
    <w:p>
      <w:pPr>
        <w:spacing w:after="160"/>
      </w:pPr>
      <w:r>
        <w:rPr>
          <w:rFonts w:ascii="Arial" w:cs="Arial" w:eastAsia="Arial" w:hAnsi="Arial"/>
          <w:sz w:val="22"/>
          <w:szCs w:val="22"/>
        </w:rPr>
        <w:t xml:space="preserve">This was very intricate work, demanding that I use a high-powered microscope, very miniature tools, and a very, very hot soldering iron. Everything was going good until...until I forgot to look up from the microscope and look over at the soldering iron when I picked it up. For some reason, maybe enamored with the great quality of my craftsmanship that I was seeing under the microscope, I simply reached over and grabbed what I thought was the plastic and cork handle of the hot soldering iron.</w:t>
      </w:r>
    </w:p>
    <w:p>
      <w:pPr>
        <w:spacing w:after="160"/>
      </w:pPr>
      <w:r>
        <w:rPr>
          <w:rFonts w:ascii="Arial" w:cs="Arial" w:eastAsia="Arial" w:hAnsi="Arial"/>
          <w:sz w:val="22"/>
          <w:szCs w:val="22"/>
        </w:rPr>
        <w:t xml:space="preserve">It took me a few seconds to realize what had happened and then I heard myself screaming in pain. I had grabbed the wrong end of the iron and instead had wrapped my whole hand around the metal end of the scorching hot iron. I threw the iron down but it was too late. The damage had been done. Blisters started appearing all over my left hand. The pain was agonizing.</w:t>
      </w:r>
    </w:p>
    <w:p>
      <w:pPr>
        <w:spacing w:after="160"/>
      </w:pPr>
      <w:r>
        <w:rPr>
          <w:rFonts w:ascii="Arial" w:cs="Arial" w:eastAsia="Arial" w:hAnsi="Arial"/>
          <w:sz w:val="22"/>
          <w:szCs w:val="22"/>
        </w:rPr>
        <w:t xml:space="preserve">To this day I have never looked at a soldering iron without remembering that incident.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Bishops are a gift from God. They minister to us when we are sick, in the hospital, and when we are dying. They baptize us, our children, and our grandchildren. They give the gift of the Holy Spirit through confirmation. They pass on the heritage of the Apostolic Succession at the laying on of hands during ordination. They administer the Most Holy Mystery of the Church - the Eucharist, presenting to us the very body and blood of our Lord Jesus Christ.</w:t>
      </w:r>
    </w:p>
    <w:p>
      <w:pPr>
        <w:spacing w:after="160"/>
      </w:pPr>
      <w:r>
        <w:rPr>
          <w:rFonts w:ascii="Arial" w:cs="Arial" w:eastAsia="Arial" w:hAnsi="Arial"/>
          <w:sz w:val="22"/>
          <w:szCs w:val="22"/>
        </w:rPr>
        <w:t xml:space="preserve">But it only takes one time of being burned by a bishop to never look at them in the same light again. That same bishop who held our sweet, little lamb in baptism, may end up being the same bishop who molests him or her at camp. That bishop who preached so mightily at our ordination, may be the same bishop who suddenly departs from the ancient faith of the Apostles and starts teaching some strange heresy asking us to believe it with him; telling us that the Holy Spirit is doing a "new thing" in our day. The man that we trusted to be our Chief Shepherd ended up being a hireling, or even worse, a wolf in sheep's clothing.</w:t>
      </w:r>
    </w:p>
    <w:p>
      <w:pPr>
        <w:spacing w:after="160"/>
      </w:pPr>
      <w:r>
        <w:rPr>
          <w:rFonts w:ascii="Arial" w:cs="Arial" w:eastAsia="Arial" w:hAnsi="Arial"/>
          <w:sz w:val="22"/>
          <w:szCs w:val="22"/>
        </w:rPr>
        <w:t xml:space="preserve">Now I must tell you something about that day that I burned my hand so badly with the soldering iron. As Paul Harvey used to say, "And now, the rest of the story." My instructor had obviously seen similar things happen before. He immediately called me up to his desk. He opened his desk drawer, reached in, grabbed a can of circuit cooler (Freon) and started spraying my hand all around. He sprayed a good two minutes. He paused for a minute and then repeated the routine. Again he paused and repeated the two minute spraying cycle.</w:t>
      </w:r>
    </w:p>
    <w:p>
      <w:pPr>
        <w:spacing w:after="160"/>
      </w:pPr>
      <w:r>
        <w:rPr>
          <w:rFonts w:ascii="Arial" w:cs="Arial" w:eastAsia="Arial" w:hAnsi="Arial"/>
          <w:sz w:val="22"/>
          <w:szCs w:val="22"/>
        </w:rPr>
        <w:t xml:space="preserve">Now I am not sure if what he did was medically the thing to do, but I saw a miracle that day. The blisters disappeared right before my eyes. Yes, the palm of my hand was red, and it felt tight, but the pain was almost gone. The instructor told me to go sit down and see how I felt in a little while. By the time a half hour had passed I was back working on my circuit board and was back using the same soldering iron.</w:t>
      </w:r>
    </w:p>
    <w:p>
      <w:pPr>
        <w:spacing w:after="160"/>
      </w:pPr>
      <w:r>
        <w:rPr>
          <w:rFonts w:ascii="Arial" w:cs="Arial" w:eastAsia="Arial" w:hAnsi="Arial"/>
          <w:sz w:val="22"/>
          <w:szCs w:val="22"/>
        </w:rPr>
        <w:t xml:space="preserve">I learned two things that day. First, a soldering is a great tool, but man oh man if not used correctly it is dangerous. And second, you can recover from a dangerous misuse. Just make sure you have a can of circuit cooler spray around. (From that day forward whether at work or at home I have had a can handy for burns).</w:t>
      </w:r>
    </w:p>
    <w:p>
      <w:pPr>
        <w:spacing w:after="160"/>
      </w:pPr>
      <w:r>
        <w:rPr>
          <w:rFonts w:ascii="Arial" w:cs="Arial" w:eastAsia="Arial" w:hAnsi="Arial"/>
          <w:sz w:val="22"/>
          <w:szCs w:val="22"/>
        </w:rPr>
        <w:t xml:space="preserve">Now why did I tell you that story? Because a bishop, like that soldering iron, is a wonderful tool in God's hands when used in accordance with the New Testament and early Church models. But in the hands of Satan, the bishop can be used as a tool of destruction that can wreck the lives of dioceses, parishes, and individuals. But. And here is the good news, you can recover from a tragic use.</w:t>
      </w:r>
    </w:p>
    <w:p>
      <w:pPr>
        <w:spacing w:after="160"/>
      </w:pPr>
      <w:r>
        <w:rPr>
          <w:rFonts w:ascii="Arial" w:cs="Arial" w:eastAsia="Arial" w:hAnsi="Arial"/>
          <w:sz w:val="22"/>
          <w:szCs w:val="22"/>
        </w:rPr>
        <w:t xml:space="preserve">What many orthodox Anglican believers have known in the past is the bishop who was the Chief Administrator of a diocese. The diocese was a financial organization that really produced very little in many cases, yet took money from the parishes so that it could keep perpetuating itself. The bishop got his salary from the diocese. The bishop may or may not have been a good preacher. The bishop may or may not have been a good shepherd to the clergy. But the fact is, the bishop was busy making sure that the well-oiled machine of the diocese kept running.</w:t>
      </w:r>
    </w:p>
    <w:p>
      <w:pPr>
        <w:spacing w:after="160"/>
      </w:pPr>
      <w:r>
        <w:rPr>
          <w:rFonts w:ascii="Arial" w:cs="Arial" w:eastAsia="Arial" w:hAnsi="Arial"/>
          <w:sz w:val="22"/>
          <w:szCs w:val="22"/>
        </w:rPr>
        <w:t xml:space="preserve">Standing Committees were just that. A Committee of people that stood around (or sat around) doing what the bishop wanted them to do. They did his bidding for him. Whether or not a member of the standing committee actually possessed the spiritual gifts of leadership, administration, and governing was of little consequence. Politics and how one played the political game was what was important.</w:t>
      </w:r>
    </w:p>
    <w:p>
      <w:pPr>
        <w:spacing w:after="160"/>
      </w:pPr>
      <w:r>
        <w:rPr>
          <w:rFonts w:ascii="Arial" w:cs="Arial" w:eastAsia="Arial" w:hAnsi="Arial"/>
          <w:sz w:val="22"/>
          <w:szCs w:val="22"/>
        </w:rPr>
        <w:t xml:space="preserve">Unfortunately, particularly in The Episcopal Church here in the United States, what was the result? Declining church membership, declining baptisms, declining conversions, and rising heresy. Bishops, who should have been guarding the deposit of the faith once handed down from the Apostles and Fathers, were too busy lining their own pockets and making sure the machine was working.</w:t>
      </w:r>
    </w:p>
    <w:p>
      <w:pPr>
        <w:spacing w:after="160"/>
      </w:pPr>
      <w:r>
        <w:rPr>
          <w:rFonts w:ascii="Arial" w:cs="Arial" w:eastAsia="Arial" w:hAnsi="Arial"/>
          <w:sz w:val="22"/>
          <w:szCs w:val="22"/>
        </w:rPr>
        <w:t xml:space="preserve">When the Church started, it was always governed by either Apostles or Bishops. It was never governed by laity or by Standing Committees. As the Apostles went to be with the Lord, the task fell to the bishops and to others whom they appointed. It is important to remember that in the early Church there were only two "clergy" (for lack of a better term) positions: bishops and deacons. Deacons are always referred to as deacons (a waiter of tables). But in the Scripture, bishops are also known as elders, overseers, and shepherds. Bishop was the man's official title. Elder was a reference to his stature and reputation within the church and among the community. Shepherding and oversight is what he did.</w:t>
      </w:r>
    </w:p>
    <w:p>
      <w:pPr>
        <w:spacing w:after="160"/>
      </w:pPr>
      <w:r>
        <w:rPr>
          <w:rFonts w:ascii="Arial" w:cs="Arial" w:eastAsia="Arial" w:hAnsi="Arial"/>
          <w:sz w:val="22"/>
          <w:szCs w:val="22"/>
        </w:rPr>
        <w:t xml:space="preserve">Charles Bridges wrote a book in 1830 called, The Christian Ministry. Interestingly enough, Bridges addresses his book to "His Grace, the Archbishop of Canterbury". Look at this quote concerning the Christian minister:</w:t>
      </w:r>
    </w:p>
    <w:p>
      <w:pPr>
        <w:spacing w:after="160"/>
      </w:pPr>
      <w:r>
        <w:rPr>
          <w:rFonts w:ascii="Arial" w:cs="Arial" w:eastAsia="Arial" w:hAnsi="Arial"/>
          <w:sz w:val="22"/>
          <w:szCs w:val="22"/>
        </w:rPr>
        <w:t xml:space="preserve">If the church be called a flock, the Minister is the pastor to "seek that which is lost - to strengthen the diseased - to heal the sick - to being again that which was driven away;" in a word, to shepherd the flock in all the exercises of tenderness, consideration, and care, that belong to his endearing character. If the family of Christ be an household, the Minister is "the faithful and wise steward," who dispenses the provision of the house according to the necessity of its several members. If the Church of God be a city, he is the watchman to wake and warn slumberers of their peril. If it be a husbandry, he is the "labourer," to plant and water the soil - to cleanse the earth - to watch the growth of the plant - and instrumentally to bring forward the harvest. If it be a building, he is the "Master-builder," to build upon the "sure foundation" lively stones - a spiritual house - "growing into an holy temple of the Lord, builded together for an inhabitation of God through the Spirit." If there be a treaty of peace to be negotiated between the Majesty of heaven and a world of rebels, he is the ambassador, entrusted with "the ministry of reconciliation;" and praying them in Christ's stead - "Be ye reconciled unto God." (Banner of Truth, 1980, pp 9-10)</w:t>
      </w:r>
    </w:p>
    <w:p>
      <w:pPr>
        <w:spacing w:after="160"/>
      </w:pPr>
      <w:r>
        <w:rPr>
          <w:rFonts w:ascii="Arial" w:cs="Arial" w:eastAsia="Arial" w:hAnsi="Arial"/>
          <w:sz w:val="22"/>
          <w:szCs w:val="22"/>
        </w:rPr>
        <w:t xml:space="preserve">Glory to God. My brothers and sisters, there you have the job description for a bishop.</w:t>
      </w:r>
    </w:p>
    <w:p>
      <w:pPr>
        <w:spacing w:after="160"/>
      </w:pPr>
      <w:r>
        <w:rPr>
          <w:rFonts w:ascii="Arial" w:cs="Arial" w:eastAsia="Arial" w:hAnsi="Arial"/>
          <w:sz w:val="22"/>
          <w:szCs w:val="22"/>
        </w:rPr>
        <w:t xml:space="preserve">For a time, the saying in the church was, "Where the bishop is, there is the Church." The faithful gathered around the bishop. There were no denominations. There was not a First Anglican Church of Jerusalem, a Second Anglican Church of Jerusalem, and the Third Holiness Church of Jerusalem. There was only the Church at Jerusalem. If you got off the tourist bus in ancient Ephesus and wanted to find a church to attend, there was no listing of available churches in the yellow parchments. You simply asked someone, "Where is the bishop?" They told you, you went, and there you found the church.</w:t>
      </w:r>
    </w:p>
    <w:p>
      <w:pPr>
        <w:spacing w:after="160"/>
      </w:pPr>
      <w:r>
        <w:rPr>
          <w:rFonts w:ascii="Arial" w:cs="Arial" w:eastAsia="Arial" w:hAnsi="Arial"/>
          <w:sz w:val="22"/>
          <w:szCs w:val="22"/>
        </w:rPr>
        <w:t xml:space="preserve">Ah, but then a great and wonderful thing was taking place. Some Anglicans may not be familiar with it but it was called "evangelism." The church was growing by leaps and bounds. They all could not fit into one place and so they began to branch out. The one bishop could no longer meet the needs of the entire congregation and so he did a very wise thing. He appointed (read ordained) other bishops to oversee and shepherd parts of the church.</w:t>
      </w:r>
    </w:p>
    <w:p>
      <w:pPr>
        <w:spacing w:after="160"/>
      </w:pPr>
      <w:r>
        <w:rPr>
          <w:rFonts w:ascii="Arial" w:cs="Arial" w:eastAsia="Arial" w:hAnsi="Arial"/>
          <w:sz w:val="22"/>
          <w:szCs w:val="22"/>
        </w:rPr>
        <w:t xml:space="preserve">Now these new bishops could not be left in isolation. They needed advice from time to time. The shepherds needed a shepherd. People being what we are, disputes arose that needed to be settled. And so the various smaller cell groups or what we might call local churches, formed into regional bodies. The bishops who were part of this regional body then elected one of their number to be the Chief Shepherd or Metropolitan of the region. The buck stopped with him.</w:t>
      </w:r>
    </w:p>
    <w:p>
      <w:pPr>
        <w:spacing w:after="160"/>
      </w:pPr>
      <w:r>
        <w:rPr>
          <w:rFonts w:ascii="Arial" w:cs="Arial" w:eastAsia="Arial" w:hAnsi="Arial"/>
          <w:sz w:val="22"/>
          <w:szCs w:val="22"/>
        </w:rPr>
        <w:t xml:space="preserve">Now why am I saying all of this? Because what we have come to know so often as Diocesan Bishops is NOT what the early church viewed as Diocesan Bishops. The Metropolitan or the number one bishop for the region was always still an elder, an overseer, and a shepherd. He did not suddenly exchange his shepherding duties for that of an administrator whose sole job was to keep the money making machine running and to toe the party line. The line he sought to toe was the line of universal catholicity; to make sure that the faith handed down to him through the apostolic succession stayed pure and that what was being preached and taught by he and his bishops and in his churches was what Christians everywhere and always had believed.</w:t>
      </w:r>
    </w:p>
    <w:p>
      <w:pPr>
        <w:spacing w:after="160"/>
      </w:pPr>
      <w:r>
        <w:rPr>
          <w:rFonts w:ascii="Arial" w:cs="Arial" w:eastAsia="Arial" w:hAnsi="Arial"/>
          <w:sz w:val="22"/>
          <w:szCs w:val="22"/>
        </w:rPr>
        <w:t xml:space="preserve">Yes, corruption has often come into the Church and often it has been through the hands and works of bishops. This is so very, very sad. It is tragic that those who should be out saving souls have many times been those who have damaged souls seemingly beyond repair.</w:t>
      </w:r>
    </w:p>
    <w:p>
      <w:pPr>
        <w:spacing w:after="160"/>
      </w:pPr>
      <w:r>
        <w:rPr>
          <w:rFonts w:ascii="Arial" w:cs="Arial" w:eastAsia="Arial" w:hAnsi="Arial"/>
          <w:sz w:val="22"/>
          <w:szCs w:val="22"/>
        </w:rPr>
        <w:t xml:space="preserve">But as those of us who have left the Episcopal Church and other liberal bodies, or who have come out of other denominations of the Church, seek to repair, renew, and revitalize Anglicanism, we have great opportunity in front of us to also renew the office of bishop and change it from being that of Chief Administrator to that of Chief Pastor. We have a golden opportunity not often presented in the annals of Church history, to show our people that you can recover after being burned by bishops.</w:t>
      </w:r>
    </w:p>
    <w:p>
      <w:pPr>
        <w:spacing w:after="160"/>
      </w:pPr>
      <w:r>
        <w:rPr>
          <w:rFonts w:ascii="Arial" w:cs="Arial" w:eastAsia="Arial" w:hAnsi="Arial"/>
          <w:sz w:val="22"/>
          <w:szCs w:val="22"/>
        </w:rPr>
        <w:t xml:space="preserve">When I was consecrated a bishop, just before the service Archbishop ++Max Broussard of Blessed Memory, took me into another room so that he could pray privately with me. Before he prayed, he placed his hands on my shoulders, looked straight into my eyes and said, "Brother, forgive me for what I am about to do to you." We both laughed, hugged, and then he prayed over me as only ++Max could and called down the power of the Holy Spirit upon us. Over the years I have come to understand what my +Father in God really meant that night.</w:t>
      </w:r>
    </w:p>
    <w:p>
      <w:pPr>
        <w:spacing w:after="160"/>
      </w:pPr>
      <w:r>
        <w:rPr>
          <w:rFonts w:ascii="Arial" w:cs="Arial" w:eastAsia="Arial" w:hAnsi="Arial"/>
          <w:sz w:val="22"/>
          <w:szCs w:val="22"/>
        </w:rPr>
        <w:t xml:space="preserve">Being a bishop is not about making your full time salary from the pocket books of the parishes (The true laborer is worthy of his wages however as Paul states in 1 Timothy 5:17,18.). It is not about traveling the globe gaining prestige or being asked to speak at lots of events. It is not about being recognized by the Who's Who in Anglican circles. It is not about having a nice cathedral to call your home parish. It is not about getting to wear a purple ring five times larger than you really need to wear on your finger. It is not about a mitre. It is certainly not about purple, power, and pension.</w:t>
      </w:r>
    </w:p>
    <w:p>
      <w:pPr>
        <w:spacing w:after="160"/>
      </w:pPr>
      <w:r>
        <w:rPr>
          <w:rFonts w:ascii="Arial" w:cs="Arial" w:eastAsia="Arial" w:hAnsi="Arial"/>
          <w:sz w:val="22"/>
          <w:szCs w:val="22"/>
        </w:rPr>
        <w:t xml:space="preserve">Being a bishop is simply about following in the footsteps of a humble carpenter, the divine Son of Man, who came not to be served, but to serve, and to give his life as a ransom for many. As I have looked at that verse in Matthew 20:28 so many times since ++Max consecrated me, it finally hit me. Many are willing to serve. But how many are willing to go to the cross and give their life as a ransom for many? How many bishops are willing to be the Chief Shepherd and be willing to lie across the entrance to the sheepfold each night guarding against heresy, protecting the sick and the elderly, and making sure the lambs are in their place? How many bishops are willing to live a lonely isolated life, so that the flock can feed in green pastures and drink from cool waters?</w:t>
      </w:r>
    </w:p>
    <w:p>
      <w:pPr>
        <w:spacing w:after="160"/>
      </w:pPr>
      <w:r>
        <w:rPr>
          <w:rFonts w:ascii="Arial" w:cs="Arial" w:eastAsia="Arial" w:hAnsi="Arial"/>
          <w:sz w:val="22"/>
          <w:szCs w:val="22"/>
        </w:rPr>
        <w:t xml:space="preserve">May God give us so much more grace than we deserve.</w:t>
      </w:r>
    </w:p>
    <w:p>
      <w:pPr>
        <w:spacing w:after="160"/>
      </w:pPr>
      <w:r>
        <w:rPr>
          <w:rFonts w:ascii="Arial" w:cs="Arial" w:eastAsia="Arial" w:hAnsi="Arial"/>
          <w:sz w:val="22"/>
          <w:szCs w:val="22"/>
        </w:rPr>
        <w:t xml:space="preserve">----The Rev. Dr. Mark S. Camp, Th.D. is rector of the Church of the Trinity, Acworth (ACN, CANA)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BURNED BY BISHOPS - MARK S. CAMP</dc:title>
  <dc:creator>VirtueOnline Archive</dc:creator>
  <cp:lastModifiedBy>Un-named</cp:lastModifiedBy>
  <cp:revision>1</cp:revision>
  <dcterms:created xsi:type="dcterms:W3CDTF">2026-04-22T11:55:13.233Z</dcterms:created>
  <dcterms:modified xsi:type="dcterms:W3CDTF">2026-04-22T11:55:13.233Z</dcterms:modified>
</cp:coreProperties>
</file>

<file path=docProps/custom.xml><?xml version="1.0" encoding="utf-8"?>
<Properties xmlns="http://schemas.openxmlformats.org/officeDocument/2006/custom-properties" xmlns:vt="http://schemas.openxmlformats.org/officeDocument/2006/docPropsVTypes"/>
</file>