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BUDGET FIGHT LOOMS AT GC2012*ST. MARY SIEGE CONTINUES*DIOCESAN GIVING DOWN*MORE</w:t>
      </w:r>
    </w:p>
    <w:p>
      <w:pPr>
        <w:pBdr>
          <w:bottom w:val="single" w:color="AAAAAA" w:sz="6"/>
        </w:pBdr>
        <w:spacing w:after="200" w:before="0"/>
      </w:pPr>
    </w:p>
    <w:p>
      <w:pPr>
        <w:spacing w:after="160"/>
      </w:pPr>
      <w:r>
        <w:rPr>
          <w:rFonts w:ascii="Arial" w:cs="Arial" w:eastAsia="Arial" w:hAnsi="Arial"/>
          <w:sz w:val="22"/>
          <w:szCs w:val="22"/>
        </w:rPr>
        <w:t xml:space="preserve">St. Paul was far from being a sociological revolutionary, he was no utopian, for he realized that the truest principle of social reform is that of the gospel and spirit of Christ. It is when a person experiences salvation in Christ that he changes his behavior. It is by the grace of God, empowered by the Spirit, that we begin to respect one another equally. St. Paul realized, too, that because of sin, human society, including even the church, is marked by imperfection and that the ideal society will be achieved only hereafter, in the renewed creation. --- The Rev. Ted Schroder, Amelia Island, Florida</w:t>
      </w:r>
    </w:p>
    <w:p>
      <w:pPr>
        <w:spacing w:after="160"/>
      </w:pPr>
      <w:r>
        <w:rPr>
          <w:rFonts w:ascii="Arial" w:cs="Arial" w:eastAsia="Arial" w:hAnsi="Arial"/>
          <w:sz w:val="22"/>
          <w:szCs w:val="22"/>
        </w:rPr>
        <w:t xml:space="preserve">A mole burrowing in the earth is blind and cannot see the stars; and he who does not trust God in temporal things will not trust Him in eternal things. --- St. Mark the Ascetic, 5th century. On Those who Think They Are Made Righteous by Works</w:t>
      </w:r>
    </w:p>
    <w:p>
      <w:pPr>
        <w:spacing w:after="160"/>
      </w:pPr>
      <w:r>
        <w:rPr>
          <w:rFonts w:ascii="Arial" w:cs="Arial" w:eastAsia="Arial" w:hAnsi="Arial"/>
          <w:sz w:val="22"/>
          <w:szCs w:val="22"/>
        </w:rPr>
        <w:t xml:space="preserve">Proclaiming the Gospel. Words matter. We must not acquiesce in the contemporary disenchantment with words. Words matter. They are the building blocks of sentences by which we communicate with one another. And the gospel has a specific content. That is why it must be articulated, verbalized. Of course it can and must be dramatized too. For images are sometimes more powerful than words. Yet images also have to be interpreted by words. So in all our evangelism, whether in public preaching or in private witnessing, we need to take trouble with our choice of words. --- John R.W. Stott</w:t>
      </w:r>
    </w:p>
    <w:p>
      <w:pPr>
        <w:spacing w:after="160"/>
      </w:pPr>
      <w:r>
        <w:rPr>
          <w:rFonts w:ascii="Arial" w:cs="Arial" w:eastAsia="Arial" w:hAnsi="Arial"/>
          <w:sz w:val="22"/>
          <w:szCs w:val="22"/>
        </w:rPr>
        <w:t xml:space="preserve">The One Road to Heaven: Jesus Christ. Before the mountains were brought forth, or the earth and world were formed, Jesus Christ was like the Father, very God. From the beginning He was foreordained to be the Savior of sinners. He was always the Lamb slain from the foundation of the world, without whose blood there could be no remission. The same Jesus, to whom alone we may look for salvation, that same Jesus was the only hope of Abel, Enoch, Noah, Abraham and all the patriarchs; what we are privileged to see distinctly they doubtless saw indistinctly - but the Savior both we and they rest upon is one. It was Christ Jesus who was foretold in all the prophets, and foreshadowed and represented in all the law - the daily sacrifice of the lamb, the cities of refuge, the brazen serpent, all these were so many emblems to Israel of that Redeemer who was yet to come, and without whom no person could be saved. There never was but one road to heaven: Jesus Christ was the way, the truth and the life yesterday as well as today. --- J.C. Ryle</w:t>
      </w:r>
    </w:p>
    <w:p>
      <w:pPr>
        <w:spacing w:after="160"/>
      </w:pPr>
      <w:r>
        <w:rPr>
          <w:rFonts w:ascii="Arial" w:cs="Arial" w:eastAsia="Arial" w:hAnsi="Arial"/>
          <w:sz w:val="22"/>
          <w:szCs w:val="22"/>
        </w:rPr>
        <w:t xml:space="preserve">Proclaiming the Gospel. Meaning and message. To discover the text's *meaning* is of purely academic interest unless we go on to discern its *message* for today, or (as some theologians prefer to say) its 'significance'. But to search for its contemporary message without first wrestling with its original meaning is to attempt a forbidden short cut. It dishonors God (disregarding his chosen way of revealing himself in particular historical and cultural contexts), it misuses his Word (treating it like an almanac or book of magic spells) and it misleads his people (confusing them about how to interpret Scripture).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29, 2012</w:t>
      </w:r>
    </w:p>
    <w:p>
      <w:pPr>
        <w:spacing w:after="160"/>
      </w:pPr>
      <w:r>
        <w:rPr>
          <w:rFonts w:ascii="Arial" w:cs="Arial" w:eastAsia="Arial" w:hAnsi="Arial"/>
          <w:sz w:val="22"/>
          <w:szCs w:val="22"/>
        </w:rPr>
        <w:t xml:space="preserve">The 77th Episcopal Church General Convention will be held July 5 through July 12 at the Indiana Convention Center in Indianapolis, IN. VOL will be there with a team of reporters to bring you a blow by blow account of what transpires.</w:t>
      </w:r>
    </w:p>
    <w:p>
      <w:pPr>
        <w:spacing w:after="160"/>
      </w:pPr>
      <w:r>
        <w:rPr>
          <w:rFonts w:ascii="Arial" w:cs="Arial" w:eastAsia="Arial" w:hAnsi="Arial"/>
          <w:sz w:val="22"/>
          <w:szCs w:val="22"/>
        </w:rPr>
        <w:t xml:space="preserve">None of it looks very promising as there will be floor fights over whose budget TEC will receive. Will it be The Executive Council's, The Presiding Bishop's or COO Bishop Stacey Sauls? Whose ever it is, it will be with diminishing funds to spend. Therein lies the rub.</w:t>
      </w:r>
    </w:p>
    <w:p>
      <w:pPr>
        <w:spacing w:after="160"/>
      </w:pPr>
      <w:r>
        <w:rPr>
          <w:rFonts w:ascii="Arial" w:cs="Arial" w:eastAsia="Arial" w:hAnsi="Arial"/>
          <w:sz w:val="22"/>
          <w:szCs w:val="22"/>
        </w:rPr>
        <w:t xml:space="preserve">Mrs. Jefferts Schori says the focus should be on the church's "mission" which is "to heal the world". High sounding words indeed. Millennium Development Goals are fading in favor of the Anglican Communion's Five Marks of Mission, and there is less money to spend on "healing the world." So, the Presiding Bishop now wants General Convention to approve $2 million to plant 20 new churches on US soil despite the fact that some 300 plus churches have closed down and its occupants have fled to more agreeable theological climes.</w:t>
      </w:r>
    </w:p>
    <w:p>
      <w:pPr>
        <w:spacing w:after="160"/>
      </w:pPr>
      <w:r>
        <w:rPr>
          <w:rFonts w:ascii="Arial" w:cs="Arial" w:eastAsia="Arial" w:hAnsi="Arial"/>
          <w:sz w:val="22"/>
          <w:szCs w:val="22"/>
        </w:rPr>
        <w:t xml:space="preserve">The budget battle promises to be so vigorous that it might actually eclipse the debate over Rites for the blessing of same sex unions which everyone (including the secular press) hopes will be the major focus of GC2012 occupying the Great Minds of those present. Money replaces sex...truly a real switch for The Episcopal Church.</w:t>
      </w:r>
    </w:p>
    <w:p>
      <w:pPr>
        <w:spacing w:after="160"/>
      </w:pPr>
      <w:r>
        <w:rPr>
          <w:rFonts w:ascii="Arial" w:cs="Arial" w:eastAsia="Arial" w:hAnsi="Arial"/>
          <w:sz w:val="22"/>
          <w:szCs w:val="22"/>
        </w:rPr>
        <w:t xml:space="preserve">The only issue left is power. Don't be dismayed. There will be a power struggle over who succeeds Bonnie Anderson as the next president of the House of Deputies. A couple of women have stepped up to the plate, so you can be sure the politicking will be fierce. Don't think for a moment that anyone orthodox will replace her. That's a fantasy best left at the door of the convention center.</w:t>
      </w:r>
    </w:p>
    <w:p>
      <w:pPr>
        <w:spacing w:after="160"/>
      </w:pPr>
      <w:r>
        <w:rPr>
          <w:rFonts w:ascii="Arial" w:cs="Arial" w:eastAsia="Arial" w:hAnsi="Arial"/>
          <w:sz w:val="22"/>
          <w:szCs w:val="22"/>
        </w:rPr>
        <w:t xml:space="preserve">VOL has posted a number of stories on various aspects of what one can expect at GC2012 in today's digest including articles by Allan S. Haley and Episcopal News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preliminary report shows some positive trends for the Episcopal Church. Information based on preliminary data from the 2011 Parochial Reports show an increase in Episcopal Church revenue and a moderation of recent declines among Episcopal congregations.</w:t>
      </w:r>
    </w:p>
    <w:p>
      <w:pPr>
        <w:spacing w:after="160"/>
      </w:pPr>
      <w:r>
        <w:rPr>
          <w:rFonts w:ascii="Arial" w:cs="Arial" w:eastAsia="Arial" w:hAnsi="Arial"/>
          <w:sz w:val="22"/>
          <w:szCs w:val="22"/>
        </w:rPr>
        <w:t xml:space="preserve">"Some churches are growing, fewer churches are seeing large declines in membership and attendance, and many dioceses are seeing gains rather than losses in gifts from their congregations and returns on investments," noted C. Kirk Hadaway, Ph.D., Officer for Congregational Research and author of the report.</w:t>
      </w:r>
    </w:p>
    <w:p>
      <w:pPr>
        <w:spacing w:after="160"/>
      </w:pPr>
      <w:r>
        <w:rPr>
          <w:rFonts w:ascii="Arial" w:cs="Arial" w:eastAsia="Arial" w:hAnsi="Arial"/>
          <w:sz w:val="22"/>
          <w:szCs w:val="22"/>
        </w:rPr>
        <w:t xml:space="preserve">Among the key elements of the report:</w:t>
      </w:r>
    </w:p>
    <w:p>
      <w:pPr>
        <w:spacing w:after="160"/>
      </w:pPr>
      <w:r>
        <w:rPr>
          <w:rFonts w:ascii="Arial" w:cs="Arial" w:eastAsia="Arial" w:hAnsi="Arial"/>
          <w:sz w:val="22"/>
          <w:szCs w:val="22"/>
        </w:rPr>
        <w:t xml:space="preserve">An expected 95% of domestic congregations will have filed the 2011 Parochial Report. Average Sunday attendance (ASA) will show an improvement in 2011.</w:t>
      </w:r>
    </w:p>
    <w:p>
      <w:pPr>
        <w:spacing w:after="160"/>
      </w:pPr>
      <w:r>
        <w:rPr>
          <w:rFonts w:ascii="Arial" w:cs="Arial" w:eastAsia="Arial" w:hAnsi="Arial"/>
          <w:sz w:val="22"/>
          <w:szCs w:val="22"/>
        </w:rPr>
        <w:t xml:space="preserve">While 2011 will witness a decline in membership, it is the lowest since 2002. Plate and Pledge giving is expected to rise by around $12 million, or +0.9% in 2011. Gifts and assessments to dioceses by congregations suggest an increase of .04% in 2011. "The last three years should not be considered the "new normal," Hadaway states. "This is not to minimize the declines in membership and attendance since 2002, nor the loss of income in the last several years...Still, there are signs of improvement in terms of membership, attendance and finances."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report put out by the Episcopal News Service lists diocesan financial support of the 2012 Episcopal Church budget. It reads more like companies on NASDAQ than the House of the Lord.</w:t>
      </w:r>
    </w:p>
    <w:p>
      <w:pPr>
        <w:spacing w:after="160"/>
      </w:pPr>
      <w:r>
        <w:rPr>
          <w:rFonts w:ascii="Arial" w:cs="Arial" w:eastAsia="Arial" w:hAnsi="Arial"/>
          <w:sz w:val="22"/>
          <w:szCs w:val="22"/>
        </w:rPr>
        <w:t xml:space="preserve">Just more than 41 percent of the Episcopal Church's dioceses and regional areas have committed to contributing the full amount asked of them to fund the wider church's 2012 budget.</w:t>
      </w:r>
    </w:p>
    <w:p>
      <w:pPr>
        <w:spacing w:after="160"/>
      </w:pPr>
      <w:r>
        <w:rPr>
          <w:rFonts w:ascii="Arial" w:cs="Arial" w:eastAsia="Arial" w:hAnsi="Arial"/>
          <w:sz w:val="22"/>
          <w:szCs w:val="22"/>
        </w:rPr>
        <w:t xml:space="preserve">According to a report posted June 21 on the website of the church's Finance Office, 46 of 111 entities reporting will pay 19 percent or more in 2012. Six of those dioceses have pledged to pay more than what is known as "the asking," which for this year is 19 percent of diocesan income.</w:t>
      </w:r>
    </w:p>
    <w:p>
      <w:pPr>
        <w:spacing w:after="160"/>
      </w:pPr>
      <w:r>
        <w:rPr>
          <w:rFonts w:ascii="Arial" w:cs="Arial" w:eastAsia="Arial" w:hAnsi="Arial"/>
          <w:sz w:val="22"/>
          <w:szCs w:val="22"/>
        </w:rPr>
        <w:t xml:space="preserve">Thirteen entities have not pledged to pay any portion of the 2012 asking. They are Colombia (no money), Dallas (hates TEC), Ecuador Central, Ecuador Littoral (conservative and hates TEC's influence in Central America), Georgia (No money. Fighting lawsuits), Haiti (no money and will receive over $1 million from TEC), Honduras (hates TEC), Navajoland Area Mission (very small, no money), Quincy (recently split so no money), San Joaquin (ditto for this diocese), South Carolina (not on board with TEC...really), Taiwan and Venezuela (both no money).</w:t>
      </w:r>
    </w:p>
    <w:p>
      <w:pPr>
        <w:spacing w:after="160"/>
      </w:pPr>
      <w:r>
        <w:rPr>
          <w:rFonts w:ascii="Arial" w:cs="Arial" w:eastAsia="Arial" w:hAnsi="Arial"/>
          <w:sz w:val="22"/>
          <w:szCs w:val="22"/>
        </w:rPr>
        <w:t xml:space="preserve">Quincy and San Joaquin are two of the four dioceses that are rebuilding after a majority of their clergy and laity left the denomination because of theological disputes. Quincy is the smallest of the four. The other two, Fort Worth and Pittsburgh, have each pledged 19 percent.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Christians must confront their own "disgust" over homosexuality, says the Archbishop of Canterbury in a report from London this week. "Christians need to overcome their own feelings of embarrassment, shame and disgust about homosexuality." Dr. Rowan Williams acknowledged that the Church is still "scratching its head" about where it stands on issues like same-sex marriage despite its vocal public opposition to the Government's plan to legalize it.</w:t>
      </w:r>
    </w:p>
    <w:p>
      <w:pPr>
        <w:spacing w:after="160"/>
      </w:pPr>
      <w:r>
        <w:rPr>
          <w:rFonts w:ascii="Arial" w:cs="Arial" w:eastAsia="Arial" w:hAnsi="Arial"/>
          <w:sz w:val="22"/>
          <w:szCs w:val="22"/>
        </w:rPr>
        <w:t xml:space="preserve">In his most frank public comments to date on the subject, the Archbishop accepted that the Church is in a "tangle" over homosexuality.</w:t>
      </w:r>
    </w:p>
    <w:p>
      <w:pPr>
        <w:spacing w:after="160"/>
      </w:pPr>
      <w:r>
        <w:rPr>
          <w:rFonts w:ascii="Arial" w:cs="Arial" w:eastAsia="Arial" w:hAnsi="Arial"/>
          <w:sz w:val="22"/>
          <w:szCs w:val="22"/>
        </w:rPr>
        <w:t xml:space="preserve">On one hand many Christians may themselves be "wrestling" with their own sexuality while others appear to display only strong feelings of revulsion, he said.</w:t>
      </w:r>
    </w:p>
    <w:p>
      <w:pPr>
        <w:spacing w:after="160"/>
      </w:pPr>
      <w:r>
        <w:rPr>
          <w:rFonts w:ascii="Arial" w:cs="Arial" w:eastAsia="Arial" w:hAnsi="Arial"/>
          <w:sz w:val="22"/>
          <w:szCs w:val="22"/>
        </w:rPr>
        <w:t xml:space="preserve">Based on the archbishop's own book The Body's Grace his mind is pretty well made up. I did a spell check in his books on how often the word "sin" is found. Virtually not all. So here is something to chew on. This comes from the Rev. Dr. Robert Gagnon in his book, The Bible and Homosexual Practice. "There is clear, strong and credible evidence that the Bible unequivocally defines same-sex intercourse as sin. Second there exist no valid hermeneutical arguments, derived from either general principles of biblical interpretation or contemporary scientific knowledge and experience for overriding the Bible's authority on this matter. In sum, the Bible presents the anatomical, sexual, and procreative complementarity of male and female as clear and convincing proof of God's will for sexual unions. Even those who do not accept the revelatory authority of Scripture should be able to perceive the divine will through the visible testimony of the structure of creation. Thus same-sex intercourse constitutes an inexcusable rebellion against the intentional design of the created order. It degrades the participants when they disregard nature's obvious clues, and results in destructive consequences for them as well as for society as a whole." Not much to "wrestle" with here.</w:t>
      </w:r>
    </w:p>
    <w:p>
      <w:pPr>
        <w:spacing w:after="160"/>
      </w:pPr>
      <w:r>
        <w:rPr>
          <w:rFonts w:ascii="Arial" w:cs="Arial" w:eastAsia="Arial" w:hAnsi="Arial"/>
          <w:sz w:val="22"/>
          <w:szCs w:val="22"/>
        </w:rPr>
        <w:t xml:space="preserve">The issue of women bishops - due to come to a head at the Church of England's General Synod in York next month - is another matter which helps give the impression that sex is "the only thing the Church is interested in", Williams remarked.</w:t>
      </w:r>
    </w:p>
    <w:p>
      <w:pPr>
        <w:spacing w:after="160"/>
      </w:pPr>
      <w:r>
        <w:rPr>
          <w:rFonts w:ascii="Arial" w:cs="Arial" w:eastAsia="Arial" w:hAnsi="Arial"/>
          <w:sz w:val="22"/>
          <w:szCs w:val="22"/>
        </w:rPr>
        <w:t xml:space="preserve">If this goes through with no ecclesiastical protection for those who disagree, we will see more flight from the CofE to Rome and the Orthodox Church.</w:t>
      </w:r>
    </w:p>
    <w:p>
      <w:pPr>
        <w:spacing w:after="160"/>
      </w:pPr>
      <w:r>
        <w:rPr>
          <w:rFonts w:ascii="Arial" w:cs="Arial" w:eastAsia="Arial" w:hAnsi="Arial"/>
          <w:sz w:val="22"/>
          <w:szCs w:val="22"/>
        </w:rPr>
        <w:t xml:space="preserve">However there are rumblings of mounting pressure to put off women bishops vote amidst growing acrimony over concessions to traditionalists. The Bishop of Sherborne, Dr. Graham Kings, said a recent compromise to those who cannot accept the authority of a woman should be reconsidered.</w:t>
      </w:r>
    </w:p>
    <w:p>
      <w:pPr>
        <w:spacing w:after="160"/>
      </w:pPr>
      <w:r>
        <w:rPr>
          <w:rFonts w:ascii="Arial" w:cs="Arial" w:eastAsia="Arial" w:hAnsi="Arial"/>
          <w:sz w:val="22"/>
          <w:szCs w:val="22"/>
        </w:rPr>
        <w:t xml:space="preserve">His comments echo a call from representatives of parishioners in the Diocese of Salisbury who dramatically broke ranks this week in a special vote demanding bishops rethink the recent concessions.</w:t>
      </w:r>
    </w:p>
    <w:p>
      <w:pPr>
        <w:spacing w:after="160"/>
      </w:pPr>
      <w:r>
        <w:rPr>
          <w:rFonts w:ascii="Arial" w:cs="Arial" w:eastAsia="Arial" w:hAnsi="Arial"/>
          <w:sz w:val="22"/>
          <w:szCs w:val="22"/>
        </w:rPr>
        <w:t xml:space="preserve">The Church's General Synod is due to take a final vote on women bishops when it meets in York later this month, supposedly ending a tortuous 12-year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Remember the United Society for the Propagation of the Gospel? They are changing their name to reflect their current apostasy to just United Society or "Us". None of that old "propagation of the Gospel" here.</w:t>
      </w:r>
    </w:p>
    <w:p>
      <w:pPr>
        <w:spacing w:after="160"/>
      </w:pPr>
      <w:r>
        <w:rPr>
          <w:rFonts w:ascii="Arial" w:cs="Arial" w:eastAsia="Arial" w:hAnsi="Arial"/>
          <w:sz w:val="22"/>
          <w:szCs w:val="22"/>
        </w:rPr>
        <w:t xml:space="preserve">No doubt this name worked well in its day, but words like "propagation" are simply outdated in the twenty-first century. So it was time for a change.</w:t>
      </w:r>
    </w:p>
    <w:p>
      <w:pPr>
        <w:spacing w:after="160"/>
      </w:pPr>
      <w:r>
        <w:rPr>
          <w:rFonts w:ascii="Arial" w:cs="Arial" w:eastAsia="Arial" w:hAnsi="Arial"/>
          <w:sz w:val="22"/>
          <w:szCs w:val="22"/>
        </w:rPr>
        <w:t xml:space="preserve">"Our new name, Us, is directly derived from USPG, so it speaks to our heritage, but it also speaks about inclusivity. There is no "them"; we are all "us". Our work - in partnership with the churches of the Anglican Communion - is for the benefit of the whole community, regardless of ethnicity, culture, gender, sexuality, age or faith. No-one is excluded."</w:t>
      </w:r>
    </w:p>
    <w:p>
      <w:pPr>
        <w:spacing w:after="160"/>
      </w:pPr>
      <w:r>
        <w:rPr>
          <w:rFonts w:ascii="Arial" w:cs="Arial" w:eastAsia="Arial" w:hAnsi="Arial"/>
          <w:sz w:val="22"/>
          <w:szCs w:val="22"/>
        </w:rPr>
        <w:t xml:space="preserve">"Ah, yes. The true modern Gospel is inclusion. Tell you what - someone is excluded from that. Me. For I exclude myself from such apostate tripe," wrote a blogger to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University of the South's School of Theology at Sewanee is getting a new Dean. He is the dangerous Rt. Rev. J. Neil Alexander, retiring Bishop of Atlanta.</w:t>
      </w:r>
    </w:p>
    <w:p>
      <w:pPr>
        <w:spacing w:after="160"/>
      </w:pPr>
      <w:r>
        <w:rPr>
          <w:rFonts w:ascii="Arial" w:cs="Arial" w:eastAsia="Arial" w:hAnsi="Arial"/>
          <w:sz w:val="22"/>
          <w:szCs w:val="22"/>
        </w:rPr>
        <w:t xml:space="preserve">Alexander announced in February 2011 that he would resign as Bishop of Atlanta to become professor in the practice of liturgy and director of the Anglican Studies Program at Emory University's Candler School of Theology. He has cancelled those plans. He wanted, and got, the deanship at Sewanee Episcopal Seminary. As sitting Chancellor, it looks like he just picked himself for the job, and then told his employee and Sewanee's public face and chief fundraiser, Vice-Chancellor McCardell, to rubberstamp the appointment.</w:t>
      </w:r>
    </w:p>
    <w:p>
      <w:pPr>
        <w:spacing w:after="160"/>
      </w:pPr>
      <w:r>
        <w:rPr>
          <w:rFonts w:ascii="Arial" w:cs="Arial" w:eastAsia="Arial" w:hAnsi="Arial"/>
          <w:sz w:val="22"/>
          <w:szCs w:val="22"/>
        </w:rPr>
        <w:t xml:space="preserve">Bishop Alexander, who has been serving as the university's chancellor, succeeds the Very Rev. William S. Stafford, who retires June 30, after serving in that position for seven and one–half years. The Rt. Rev. Samuel Johnson Howard, the Bishop of Florida, will serve as chancellor until the next election by the Board of Trustees. Both Alexander and Howard represent the dangerously ultra liberal wing of The Episcopal Church. But McCardell's friends claim he himself is orthodox in faith and morals.</w:t>
      </w:r>
    </w:p>
    <w:p>
      <w:pPr>
        <w:spacing w:after="160"/>
      </w:pPr>
      <w:r>
        <w:rPr>
          <w:rFonts w:ascii="Arial" w:cs="Arial" w:eastAsia="Arial" w:hAnsi="Arial"/>
          <w:sz w:val="22"/>
          <w:szCs w:val="22"/>
        </w:rPr>
        <w:t xml:space="preserve">"I am delighted to be able to continue my working relationship with Bishop Alexander in this new role," said John McCardell, vice chancellor of the university, in announcing Alexander's appointment. "The years we have served together as chancellor and vice chancellor have been enormously productive for the university, and his numerous strengths are a perfect match for The School of Theology, which is poised to grow and embrace future challenges."</w:t>
      </w:r>
    </w:p>
    <w:p>
      <w:pPr>
        <w:spacing w:after="160"/>
      </w:pPr>
      <w:r>
        <w:rPr>
          <w:rFonts w:ascii="Arial" w:cs="Arial" w:eastAsia="Arial" w:hAnsi="Arial"/>
          <w:sz w:val="22"/>
          <w:szCs w:val="22"/>
        </w:rPr>
        <w:t xml:space="preserve">In July of 2011, I wrote that Sewanee is a seminary that has a reputation for killing its Deans. It will be different for Alexander. He'll thrive in an environment of his own creation. Alexander represents and promotes the worst of TEC and has transformed Sewanee into the same. Instead of quietly retiring into the cloistered and impotent Anglican Studies world at Emory, Alexander saw an opportunity for continued power at Sewanee, so he used his position of ultimate privilege as Chancellor to stay at Sewanee and stay in power.</w:t>
      </w:r>
    </w:p>
    <w:p>
      <w:pPr>
        <w:spacing w:after="160"/>
      </w:pPr>
      <w:r>
        <w:rPr>
          <w:rFonts w:ascii="Arial" w:cs="Arial" w:eastAsia="Arial" w:hAnsi="Arial"/>
          <w:sz w:val="22"/>
          <w:szCs w:val="22"/>
        </w:rPr>
        <w:t xml:space="preserve">(Doesn't his anti racism theology insist that combining power with privilege and Whiteness creates the systemic bias and institutional racism that we must undo? Why doesn't his antiracism theology apply to him? Does he think he's "done enough" by leading the Diocese of Atlanta to elect a light skinned African American as his successor bishop? Why didn't he demand that McCardell appoint a more deserving Diversity to the Deanship at Sewanee?)</w:t>
      </w:r>
    </w:p>
    <w:p>
      <w:pPr>
        <w:spacing w:after="160"/>
      </w:pPr>
      <w:r>
        <w:rPr>
          <w:rFonts w:ascii="Arial" w:cs="Arial" w:eastAsia="Arial" w:hAnsi="Arial"/>
          <w:sz w:val="22"/>
          <w:szCs w:val="22"/>
        </w:rPr>
        <w:t xml:space="preserve">The unexpected, tragic death recently of Dr. Guy Lytle, 66, former Dean and Professor of Theology at Sewanee, University of the South, highlights more than two decades of conflict at the Episcopal Church's only university, which has seen the steady overthrow of orthodoxy and the entrenchment of liberal and progressive dogma and ideas. Alexander and Joseph Monti earned their reputations for giving Lytle the most difficulty at Sewanee. A few years ago, Alexander helped Monti retire from Sewanee (was there a special boost to his pension?) and become a so-called theologian in residence in the Diocese of Atlanta.</w:t>
      </w:r>
    </w:p>
    <w:p>
      <w:pPr>
        <w:spacing w:after="160"/>
      </w:pPr>
      <w:r>
        <w:rPr>
          <w:rFonts w:ascii="Arial" w:cs="Arial" w:eastAsia="Arial" w:hAnsi="Arial"/>
          <w:sz w:val="22"/>
          <w:szCs w:val="22"/>
        </w:rPr>
        <w:t xml:space="preserve">Sewanee Seminary is an example of a place that has seen enough conspiracy, backbiting, sniping, bad theology and administrational dysfunction to last anyone's lifetime - and in one case, it cost a dean his life, according to another dean. That dean died of a stress-related aneurysm at the age of 50. Still the seminary carried on getting yet another dean - the sixth in 18 years. Dean Guy Lytle III- who lasted 11 years - the longest ever to hold the job, was forced to step down over phony complaints of sexual harassment and more.</w:t>
      </w:r>
    </w:p>
    <w:p>
      <w:pPr>
        <w:spacing w:after="160"/>
      </w:pPr>
      <w:r>
        <w:rPr>
          <w:rFonts w:ascii="Arial" w:cs="Arial" w:eastAsia="Arial" w:hAnsi="Arial"/>
          <w:sz w:val="22"/>
          <w:szCs w:val="22"/>
        </w:rPr>
        <w:t xml:space="preserve">When VOL first broke that story in 2003, we discovered that it was only the tip of the proverbial iceberg. Beneath the stormy academic waves lay a mountain of ice that had dysfunction, sin and more written all over it. Reports from Sewanee are that more cigarettes are smoked and more cuss words are thrown at rum rushed seminarian parties than anywhere else on the mountain.</w:t>
      </w:r>
    </w:p>
    <w:p>
      <w:pPr>
        <w:spacing w:after="160"/>
      </w:pPr>
      <w:r>
        <w:rPr>
          <w:rFonts w:ascii="Arial" w:cs="Arial" w:eastAsia="Arial" w:hAnsi="Arial"/>
          <w:sz w:val="22"/>
          <w:szCs w:val="22"/>
        </w:rPr>
        <w:t xml:space="preserve">Instead of murder, you have a dean dying in office because of the stress of his job. A report prepared by a conflict management specialist from the Alban Institute concluded that it was the worst scapegoat situation he had ever encountered and the worst case of a dysfunctional institution he had ever known in all his experience.</w:t>
      </w:r>
    </w:p>
    <w:p>
      <w:pPr>
        <w:spacing w:after="160"/>
      </w:pPr>
      <w:r>
        <w:rPr>
          <w:rFonts w:ascii="Arial" w:cs="Arial" w:eastAsia="Arial" w:hAnsi="Arial"/>
          <w:sz w:val="22"/>
          <w:szCs w:val="22"/>
        </w:rPr>
        <w:t xml:space="preserve">The irony is that McCardell rode into Sewanee as its new Vice-Chancellor on a chariot of orthodoxy (he was a featured speaker at Mere Anglicanism this past year), but he seems unable to push that in the face of liberal Episcopal bishops who seem equally bent on promoting TEC's pansexual agenda. One wonders if Sewanee's alumni are aware of all this.</w:t>
      </w:r>
    </w:p>
    <w:p>
      <w:pPr>
        <w:spacing w:after="160"/>
      </w:pPr>
      <w:r>
        <w:rPr>
          <w:rFonts w:ascii="Arial" w:cs="Arial" w:eastAsia="Arial" w:hAnsi="Arial"/>
          <w:sz w:val="22"/>
          <w:szCs w:val="22"/>
        </w:rPr>
        <w:t xml:space="preserve">The biggest question for Sewanee's gullible donors will come later this summer: When Alexander votes for same sex blessings. At The Episcopal Church's Triennial Convention in a few weeks, will McCardell make the announcement to donors with as much official fanfare and pomp as he does for other Sewanee news?</w:t>
      </w:r>
    </w:p>
    <w:p>
      <w:pPr>
        <w:spacing w:after="160"/>
      </w:pPr>
      <w:r>
        <w:rPr>
          <w:rFonts w:ascii="Arial" w:cs="Arial" w:eastAsia="Arial" w:hAnsi="Arial"/>
          <w:sz w:val="22"/>
          <w:szCs w:val="22"/>
        </w:rPr>
        <w:t xml:space="preserve">With Alexander as Sewanee Episcopal Seminary's new dean, will McCardell's supporters in South Carolina begin to evolve their attitudes to align with the TEC-Sewanee reality, or will they stay loyal in spite of the evidence?</w:t>
      </w:r>
    </w:p>
    <w:p>
      <w:pPr>
        <w:spacing w:after="160"/>
      </w:pPr>
      <w:r>
        <w:rPr>
          <w:rFonts w:ascii="Arial" w:cs="Arial" w:eastAsia="Arial" w:hAnsi="Arial"/>
          <w:sz w:val="22"/>
          <w:szCs w:val="22"/>
        </w:rPr>
        <w:t xml:space="preserve">VOL predicts that all will be business as usual. Even though Sewanee's owning dioceses contain a few self-proclaimed "orthodox" bishops, they will still allow their seminarians to attend Sewanee and put themselves under a pro SSB retired bishop who is dean. Worse than that, these orthodox bishops will still welcome McCardell into their diocese to raise money for Sewanee's ongoing fundamental transformation into something beyond unrecognizable. Sewanee is now just plain hideous and dangerous.</w:t>
      </w:r>
    </w:p>
    <w:p>
      <w:pPr>
        <w:spacing w:after="160"/>
      </w:pPr>
      <w:r>
        <w:rPr>
          <w:rFonts w:ascii="Arial" w:cs="Arial" w:eastAsia="Arial" w:hAnsi="Arial"/>
          <w:sz w:val="22"/>
          <w:szCs w:val="22"/>
        </w:rPr>
        <w:t xml:space="preserve">"In 20 years you won't know the place," said Mary Maples Dunn, consultant to Sewanee, in 1998. Based on McCardell's agreement to put Alexander over the seminary, he must agree with her and embrace the vile agenda.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crisis at the Washington National Cathedral only deepened this week when VOL learned that Interim Dean Francis Wade announced he is leaving his position as dean next month. Sarah Frances Ives, VOL correspondent, said Wade assumed the role of dean on January 6, 2012, as well as the vice-chair of the Protestant Episcopal Cathedral Foundation. It had been expected that Wade would stay in place until the arrival of the new dean. No names of prospective interim or permanent deans have been announced following the announcement of Wade's surprise departure.</w:t>
      </w:r>
    </w:p>
    <w:p>
      <w:pPr>
        <w:spacing w:after="160"/>
      </w:pPr>
      <w:r>
        <w:rPr>
          <w:rFonts w:ascii="Arial" w:cs="Arial" w:eastAsia="Arial" w:hAnsi="Arial"/>
          <w:sz w:val="22"/>
          <w:szCs w:val="22"/>
        </w:rPr>
        <w:t xml:space="preserve">Meanwhile, she writes, the Washington National Cathedral continues its frantic search for money in its recent public appeals. On June 21, 2012 a Cathedral email referred to the month of June as a "critical time." The public communique pleaded, "A gap in annual funds remains and must be closed by the end of the Cathedral's fiscal year, June 30, 2012."</w:t>
      </w:r>
    </w:p>
    <w:p>
      <w:pPr>
        <w:spacing w:after="160"/>
      </w:pPr>
      <w:r>
        <w:rPr>
          <w:rFonts w:ascii="Arial" w:cs="Arial" w:eastAsia="Arial" w:hAnsi="Arial"/>
          <w:sz w:val="22"/>
          <w:szCs w:val="22"/>
        </w:rPr>
        <w:t xml:space="preserve">While in this document and others, the Cathedral continues to blame its financial difficulties on the August 23, 2011 earthquake. This justification for their financial woes is disingenuous because the Cathedral has not even begun to repair the highly damaged towers.</w:t>
      </w:r>
    </w:p>
    <w:p>
      <w:pPr>
        <w:spacing w:after="160"/>
      </w:pPr>
      <w:r>
        <w:rPr>
          <w:rFonts w:ascii="Arial" w:cs="Arial" w:eastAsia="Arial" w:hAnsi="Arial"/>
          <w:sz w:val="22"/>
          <w:szCs w:val="22"/>
        </w:rPr>
        <w:t xml:space="preserve">An unnamed staff member said that the Cathedral is more than one million dollars behind in its expected revenues for this fiscal year. Because of the large shortfall, the daily noon-day worship services have been moved from the high altar in the main section of the Cathedral so that more paying bus tours can be added to the daily schedule. Management decided the cash that could be brought in by tours between noon and 12:30 PM is more important than the traditional Eucharist at the main altar.</w:t>
      </w:r>
    </w:p>
    <w:p>
      <w:pPr>
        <w:spacing w:after="160"/>
      </w:pPr>
      <w:r>
        <w:rPr>
          <w:rFonts w:ascii="Arial" w:cs="Arial" w:eastAsia="Arial" w:hAnsi="Arial"/>
          <w:sz w:val="22"/>
          <w:szCs w:val="22"/>
        </w:rPr>
        <w:t xml:space="preserve">You can read the full article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siege of St. Mary of the Angels in Hollywood continued this week with defenders and attackers of Fr. Christopher Kelley drawing up sides.</w:t>
      </w:r>
    </w:p>
    <w:p>
      <w:pPr>
        <w:spacing w:after="160"/>
      </w:pPr>
      <w:r>
        <w:rPr>
          <w:rFonts w:ascii="Arial" w:cs="Arial" w:eastAsia="Arial" w:hAnsi="Arial"/>
          <w:sz w:val="22"/>
          <w:szCs w:val="22"/>
        </w:rPr>
        <w:t xml:space="preserve">This week Martha Eischen who knows Fr. Kelley well gave a spirited defense of the priest.</w:t>
      </w:r>
    </w:p>
    <w:p>
      <w:pPr>
        <w:spacing w:after="160"/>
      </w:pPr>
      <w:r>
        <w:rPr>
          <w:rFonts w:ascii="Arial" w:cs="Arial" w:eastAsia="Arial" w:hAnsi="Arial"/>
          <w:sz w:val="22"/>
          <w:szCs w:val="22"/>
        </w:rPr>
        <w:t xml:space="preserve">Many wild accusations and pronouncements have been swirling around about St. Mary of the Angels, Hollywood, CA, and especially its rector, Fr Christopher Kelley. It has been anything but peaceful in Hollywood. The following sentence from "An Open Appeal to Bishop Marsh," by the Rev Lawrence B. Wheeler, Holy Cross, Honolulu, sums it up rather accurately:</w:t>
      </w:r>
    </w:p>
    <w:p>
      <w:pPr>
        <w:spacing w:after="160"/>
      </w:pPr>
      <w:r>
        <w:rPr>
          <w:rFonts w:ascii="Arial" w:cs="Arial" w:eastAsia="Arial" w:hAnsi="Arial"/>
          <w:sz w:val="22"/>
          <w:szCs w:val="22"/>
        </w:rPr>
        <w:t xml:space="preserve">"The people of St. Mary's, Hollywood are now suffering greatly from the wounds of division. The congregation has been polarized over the issue of their transition into the Personal Ordinariate of the Chair of St. Peter and Fr. Kelley's leadership in that direction."</w:t>
      </w:r>
    </w:p>
    <w:p>
      <w:pPr>
        <w:spacing w:after="160"/>
      </w:pPr>
      <w:r>
        <w:rPr>
          <w:rFonts w:ascii="Arial" w:cs="Arial" w:eastAsia="Arial" w:hAnsi="Arial"/>
          <w:sz w:val="22"/>
          <w:szCs w:val="22"/>
        </w:rPr>
        <w:t xml:space="preserve">An attorney involved in the case said, "It is a complicated legal situation."</w:t>
      </w:r>
    </w:p>
    <w:p>
      <w:pPr>
        <w:spacing w:after="160"/>
      </w:pPr>
      <w:r>
        <w:rPr>
          <w:rFonts w:ascii="Arial" w:cs="Arial" w:eastAsia="Arial" w:hAnsi="Arial"/>
          <w:sz w:val="22"/>
          <w:szCs w:val="22"/>
        </w:rPr>
        <w:t xml:space="preserve">"Actually it's not at all complicated. Two very opposing parties actually came together for two very different reasons to support the chaotic upheaval of this well-heeled parish of true believers, led by a very humble, godly priest, to advance their disparate, but parallel, agendas. Each of the parties sought, by any means, to upset both the course of the parish into the Ordinariate and the path to ordination and continued leadership of the rector. Strange bedfellows they were. Personal ambition and the lust for possession of the good land," says Eischen.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Bishop Kirk Smith of Arizona said he is "guardedly pleased" about the U.S. Supreme Court's June 25 landmark immigration ruling, which struck down the majority of the state's controversial law targeting immigrants.</w:t>
      </w:r>
    </w:p>
    <w:p>
      <w:pPr>
        <w:spacing w:after="160"/>
      </w:pPr>
      <w:r>
        <w:rPr>
          <w:rFonts w:ascii="Arial" w:cs="Arial" w:eastAsia="Arial" w:hAnsi="Arial"/>
          <w:sz w:val="22"/>
          <w:szCs w:val="22"/>
        </w:rPr>
        <w:t xml:space="preserve">"As one working and praying for a more just immigration policy, I was guardedly pleased with the Supreme Court ruling on the controversial SB 1070 law," said Smith, a vocal opponent of the measure, in a statement released to the press.</w:t>
      </w:r>
    </w:p>
    <w:p>
      <w:pPr>
        <w:spacing w:after="160"/>
      </w:pPr>
      <w:r>
        <w:rPr>
          <w:rFonts w:ascii="Arial" w:cs="Arial" w:eastAsia="Arial" w:hAnsi="Arial"/>
          <w:sz w:val="22"/>
          <w:szCs w:val="22"/>
        </w:rPr>
        <w:t xml:space="preserve">The 5-3 high court decision blocked three of four contested areas of the law, but let stand the most controversial "show me your papers" provision, which authorizes state police to check the immigration status of anyone they detain, if there is reasonable suspicion that the person is unlawfully in the United States.</w:t>
      </w:r>
    </w:p>
    <w:p>
      <w:pPr>
        <w:spacing w:after="160"/>
      </w:pPr>
      <w:r>
        <w:rPr>
          <w:rFonts w:ascii="Arial" w:cs="Arial" w:eastAsia="Arial" w:hAnsi="Arial"/>
          <w:sz w:val="22"/>
          <w:szCs w:val="22"/>
        </w:rPr>
        <w:t xml:space="preserve">The ruling also said that the federal government has the ultimate authority to decide who will be held on immigration charges and deported.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.J.C. Penney has lost its way--and in the process, its profits. "Is J.C. Penney trying to become Gay C Penney?" ABC News is asking--and so are customers. In the last several months, the company, once known for its Christian roots, has undergone a radical transformation. It started last year, when J.C. Penney hired Ellen DeGeneres, a vocal proponent of same-sex "marriage," as its spokesperson.</w:t>
      </w:r>
    </w:p>
    <w:p>
      <w:pPr>
        <w:spacing w:after="160"/>
      </w:pPr>
      <w:r>
        <w:rPr>
          <w:rFonts w:ascii="Arial" w:cs="Arial" w:eastAsia="Arial" w:hAnsi="Arial"/>
          <w:sz w:val="22"/>
          <w:szCs w:val="22"/>
        </w:rPr>
        <w:t xml:space="preserve">As Ford Motors will tell you, siding with radical homosexuals has its price. And in J.C. Penney's case, the cost is about $163 million. According to the Wall Street Journal, J.C. Penney's stock "has lost more than a third of its value since a disastrous earnings report in mid-May, when Penney's posted a $163 million loss and said sales fell 20% in the first three months of its fiscal year." CEO Ron Johnson also admitted that Father's Day sales were a bust. "Penney's shares fell 8.8% Tuesday to their lowest level in a year, [and] store traffic was down 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New Westminster has received a generous grant from Diocese of Toronto. Even as the Diocese of Toronto is busy closing Churches, it's giving away its spare cash. Archbishop Colin Johnson announced that the Diocesan Council of the Diocese of Toronto has given unanimous support to the proposal that $250,000 be sent from the diocese's Ministry Allocation Fund to the Diocese of New Westminster. This announcement came exactly one year to the day since the Supreme Court of Canada refused to hear further appeals on the British Columbia Supreme Court decision which found that the four parish properties under dispute are to be held in trust by the Diocese of New Westminster for the ministry of the Anglican Church of Canada</w:t>
      </w:r>
    </w:p>
    <w:p>
      <w:pPr>
        <w:spacing w:after="160"/>
      </w:pPr>
      <w:r>
        <w:rPr>
          <w:rFonts w:ascii="Arial" w:cs="Arial" w:eastAsia="Arial" w:hAnsi="Arial"/>
          <w:sz w:val="22"/>
          <w:szCs w:val="22"/>
        </w:rPr>
        <w:t xml:space="preserve">Bishop Michael Ingham wrote to Archbishop Colin, "This is a contribution to offset the costs of litigation borne by the Diocese of New Westminster in establishing the property rights of dioceses in the Anglican Church of Canada."</w:t>
      </w:r>
    </w:p>
    <w:p>
      <w:pPr>
        <w:spacing w:after="160"/>
      </w:pPr>
      <w:r>
        <w:rPr>
          <w:rFonts w:ascii="Arial" w:cs="Arial" w:eastAsia="Arial" w:hAnsi="Arial"/>
          <w:sz w:val="22"/>
          <w:szCs w:val="22"/>
        </w:rPr>
        <w:t xml:space="preserve">However, the Archbishop wrote back saying that "while the gift of this grant was given unanimous support by Toronto's Diocesan Council, it does not imply that all members have a common understanding on the issues of human sexuality that led to the legal actions. Indeed, we regret that litigation became necessary at all. But we offer this contribution in recognition of the Diocese of New Westminster's leadership in pursuing the court's decision that affirms the principles that undergird our ecclesiology and governance as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School for Ministry in Ambridge, PA announced two new appointments recently. Both are from the UK and are high caliber theological heavy hitters. The Rev. Dr. Peter Walker holds a PhD from Cambridge University and a DPhil from Oxford University and teaches at Wycliffe Hall, Oxford. Wesley Hill is a PhD candidate from Durham University and the author of several publications. Both men will fill the gap left by the Rev. Dr. Grant LeMarquand, professor of Biblical Studies and mission, who has gone off to be a bishop in the Middle East. TSM just goes from strength to strength with some of the best theologians in the U.S. in its grip. If TEC and/or ACNA are to have a shot at renewing North American Anglicanism, TSM will be the driving force behind it. These are the cream of the crop and TSM President Dr. Justyn Terry can take a lot of credit for making it happen. The school also announced that the Rev. Dr. Joel Scandrett has been appointed the new Director of the Robert E. Webber Center on the campus.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week I will be writing to you from the Convention Center in Indianapolis where my team of reporters will be covering the 77th General Convention of the Episcopal Church. This will not be a fun experience, exactly, but it must be covered as the history of TEC unfolds in ways unimaginable years ago.</w:t>
      </w:r>
    </w:p>
    <w:p>
      <w:pPr>
        <w:spacing w:after="160"/>
      </w:pPr>
      <w:r>
        <w:rPr>
          <w:rFonts w:ascii="Arial" w:cs="Arial" w:eastAsia="Arial" w:hAnsi="Arial"/>
          <w:sz w:val="22"/>
          <w:szCs w:val="22"/>
        </w:rPr>
        <w:t xml:space="preserve">We need your support to bring you news from the frontline. Please consider a tax-deductible donation to make it possible.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WEBSITE CHANGES VOL has made changes to the way readers can post comments at the end of news articles on the website www.virtueonline.org This change means that readers can use their existing Facebook, Twitter, or Google+ accounts to post without registering an additional account on virtueonline.org. This new comment system is better integrated into the social media networks, has better spam prevention, and is used by most of the major news sites and blogs on the Internet.</w:t>
      </w:r>
    </w:p>
    <w:p>
      <w:pPr>
        <w:spacing w:after="160"/>
      </w:pPr>
      <w:r>
        <w:rPr>
          <w:rFonts w:ascii="Arial" w:cs="Arial" w:eastAsia="Arial" w:hAnsi="Arial"/>
          <w:sz w:val="22"/>
          <w:szCs w:val="22"/>
        </w:rPr>
        <w:t xml:space="preserve">To post to a news article, follow these three easy steps. (1) Type your comments into the text box; (2) click the button to select a login (Facebook, Twitter, Google+ or Disqus). If you are already logged into one of these sites, you will not be required to enter your password. (3) Click the post button. If you see a comment that you'd like to reply to, simply begin by clicking the grey "Reply" link below that particular post or comment. Clicking "Reply" will open a text box where you can enter your comment. We hope that everyone will enjoy using this new commenting system.</w:t>
      </w:r>
    </w:p>
    <w:p>
      <w:pPr>
        <w:spacing w:after="160"/>
      </w:pPr>
      <w:r>
        <w:rPr>
          <w:rFonts w:ascii="Arial" w:cs="Arial" w:eastAsia="Arial" w:hAnsi="Arial"/>
          <w:sz w:val="22"/>
          <w:szCs w:val="22"/>
        </w:rPr>
        <w:t xml:space="preserve">To see other websites around the globe that are using Disqus, please visit this link: http://disqus.com/showcase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BUDGET FIGHT LOOMS AT GC2012*ST. MARY SIEGE CONTINUES*DIOCESAN GIVING DOWN*MORE</dc:title>
  <dc:creator>VirtueOnline Archive</dc:creator>
  <cp:lastModifiedBy>Un-named</cp:lastModifiedBy>
  <cp:revision>1</cp:revision>
  <dcterms:created xsi:type="dcterms:W3CDTF">2026-04-22T11:55:39.768Z</dcterms:created>
  <dcterms:modified xsi:type="dcterms:W3CDTF">2026-04-22T11:55:39.768Z</dcterms:modified>
</cp:coreProperties>
</file>

<file path=docProps/custom.xml><?xml version="1.0" encoding="utf-8"?>
<Properties xmlns="http://schemas.openxmlformats.org/officeDocument/2006/custom-properties" xmlns:vt="http://schemas.openxmlformats.org/officeDocument/2006/docPropsVTypes"/>
</file>