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BOSTON: A CHRISTIAN RESPONSE</w:t>
      </w:r>
    </w:p>
    <w:p>
      <w:pPr>
        <w:pBdr>
          <w:bottom w:val="single" w:color="AAAAAA" w:sz="6"/>
        </w:pBdr>
        <w:spacing w:after="200" w:before="0"/>
      </w:pPr>
    </w:p>
    <w:p>
      <w:pPr>
        <w:spacing w:after="160"/>
      </w:pPr>
      <w:r>
        <w:rPr>
          <w:rFonts w:ascii="Arial" w:cs="Arial" w:eastAsia="Arial" w:hAnsi="Arial"/>
          <w:sz w:val="22"/>
          <w:szCs w:val="22"/>
        </w:rPr>
        <w:t xml:space="preserve">The Rev. Matt Walter</w:t>
      </w:r>
    </w:p>
    <w:p>
      <w:pPr>
        <w:spacing w:after="160"/>
      </w:pPr>
      <w:r>
        <w:rPr>
          <w:rFonts w:ascii="Arial" w:cs="Arial" w:eastAsia="Arial" w:hAnsi="Arial"/>
          <w:sz w:val="22"/>
          <w:szCs w:val="22"/>
        </w:rPr>
        <w:t xml:space="preserve">Tampa Muslim Outreach</w:t>
      </w:r>
    </w:p>
    <w:p>
      <w:pPr>
        <w:spacing w:after="160"/>
      </w:pPr>
      <w:r>
        <w:rPr>
          <w:rFonts w:ascii="Arial" w:cs="Arial" w:eastAsia="Arial" w:hAnsi="Arial"/>
          <w:sz w:val="22"/>
          <w:szCs w:val="22"/>
        </w:rPr>
        <w:t xml:space="preserve">April 2013</w:t>
      </w:r>
    </w:p>
    <w:p>
      <w:pPr>
        <w:spacing w:after="160"/>
      </w:pPr>
      <w:r>
        <w:rPr>
          <w:rFonts w:ascii="Arial" w:cs="Arial" w:eastAsia="Arial" w:hAnsi="Arial"/>
          <w:sz w:val="22"/>
          <w:szCs w:val="22"/>
        </w:rPr>
        <w:t xml:space="preserve">The bombings, murders and subsequent manhunt surrounding the Boston Marathon this year have shocked and saddened the nation.</w:t>
      </w:r>
    </w:p>
    <w:p>
      <w:pPr>
        <w:spacing w:after="160"/>
      </w:pPr>
      <w:r>
        <w:rPr>
          <w:rFonts w:ascii="Arial" w:cs="Arial" w:eastAsia="Arial" w:hAnsi="Arial"/>
          <w:sz w:val="22"/>
          <w:szCs w:val="22"/>
        </w:rPr>
        <w:t xml:space="preserve">We grieve for families who lost loved ones. We grieve for those who lost limbs or who are still struggling to stay alive. We grieve that our culture and society are threatened by terrorism. But there is something else about which I grieve personally.</w:t>
      </w:r>
    </w:p>
    <w:p>
      <w:pPr>
        <w:spacing w:after="160"/>
      </w:pPr>
      <w:r>
        <w:rPr>
          <w:rFonts w:ascii="Arial" w:cs="Arial" w:eastAsia="Arial" w:hAnsi="Arial"/>
          <w:sz w:val="22"/>
          <w:szCs w:val="22"/>
        </w:rPr>
        <w:t xml:space="preserve">I grieve that that there is a young man recovering from gunshot wounds who somehow became deluded enough to think that indiscriminate killing was desirable. He walked on American streets, studied in an American university, spent time with American friends, watched American TV and ate American food. Then he decided to try to destroy the very security, prosperity, and freedom he himself enjoyed, and in the attempt he brought untold grief and pain to others and ruined his own life. What went wrong?</w:t>
      </w:r>
    </w:p>
    <w:p>
      <w:pPr>
        <w:spacing w:after="160"/>
      </w:pPr>
      <w:r>
        <w:rPr>
          <w:rFonts w:ascii="Arial" w:cs="Arial" w:eastAsia="Arial" w:hAnsi="Arial"/>
          <w:sz w:val="22"/>
          <w:szCs w:val="22"/>
        </w:rPr>
        <w:t xml:space="preserve">I wonder if part of the blame for the radicalization of young Dzhokhar Tsarnaev - and his older brother Tamerlan, for that matter, lies with us who are American Christians.</w:t>
      </w:r>
    </w:p>
    <w:p>
      <w:pPr>
        <w:spacing w:after="160"/>
      </w:pPr>
      <w:r>
        <w:rPr>
          <w:rFonts w:ascii="Arial" w:cs="Arial" w:eastAsia="Arial" w:hAnsi="Arial"/>
          <w:sz w:val="22"/>
          <w:szCs w:val="22"/>
        </w:rPr>
        <w:t xml:space="preserve">Here is what I mean. As an American, I enjoy a freedom of religion that few in history have ever enjoyed. I can worship, pray, and talk about my faith with others without being thrown into prison or killed. That means that I can befriend Muslims, Buddhists, Atheists, Jews, or anyone with a different worldview. I can hear their thoughts and share my perspective with them. I can tell them how much God loves them and why Jesus Christ died and was raised to life for them. We can openly exchange ideas and, in a spirit of mutual respect and appreciation, compare and evaluate competing truth-claims.</w:t>
      </w:r>
    </w:p>
    <w:p>
      <w:pPr>
        <w:spacing w:after="160"/>
      </w:pPr>
      <w:r>
        <w:rPr>
          <w:rFonts w:ascii="Arial" w:cs="Arial" w:eastAsia="Arial" w:hAnsi="Arial"/>
          <w:sz w:val="22"/>
          <w:szCs w:val="22"/>
        </w:rPr>
        <w:t xml:space="preserve">In light of this wonderful freedom we enjoy, I wonder if Dzhokhar ever got an opportunity to consider a worldview other than the one he settled on. Did a friend, a neighbor, a pastor down the street, a coach, a teacher, ANYONE ever tell him that God loves him and sent His Son to pay for his sins on the cross? Did anyone tell him, "You are the creation of a loving God? Jesus Christ is the Way, the Truth, and the Life. Follow Him, and you will experience life in a wonderful, fulfilling way, not by vanquishing your enemies, but by praying for them and serving them?" Did anyone invest any time in Dzhokhar, or his family, so that they would not only hear the great news of God's love but experience it in the kindness and attention and friendship of a caring human being?</w:t>
      </w:r>
    </w:p>
    <w:p>
      <w:pPr>
        <w:spacing w:after="160"/>
      </w:pPr>
      <w:r>
        <w:rPr>
          <w:rFonts w:ascii="Arial" w:cs="Arial" w:eastAsia="Arial" w:hAnsi="Arial"/>
          <w:sz w:val="22"/>
          <w:szCs w:val="22"/>
        </w:rPr>
        <w:t xml:space="preserve">I think the answer to these questions is "probably not." The fact of the matter is that there is little interaction between immigrant Muslim populations and churches. I recently heard a former Muslim confess that his Muslim mother had not been invited into a Christian home here in the United States in 36 years.</w:t>
      </w:r>
    </w:p>
    <w:p>
      <w:pPr>
        <w:spacing w:after="160"/>
      </w:pPr>
      <w:r>
        <w:rPr>
          <w:rFonts w:ascii="Arial" w:cs="Arial" w:eastAsia="Arial" w:hAnsi="Arial"/>
          <w:sz w:val="22"/>
          <w:szCs w:val="22"/>
        </w:rPr>
        <w:t xml:space="preserve">One of the tragedies of the bombings is that there might be other "Dzhokhars" living in our communities, but we who know Christ are simply too distracted or frightened or lazy to go to the trouble to make meaningful contact with them and to present an alternative worldview to them in the context of a friendship.</w:t>
      </w:r>
    </w:p>
    <w:p>
      <w:pPr>
        <w:spacing w:after="160"/>
      </w:pPr>
      <w:r>
        <w:rPr>
          <w:rFonts w:ascii="Arial" w:cs="Arial" w:eastAsia="Arial" w:hAnsi="Arial"/>
          <w:sz w:val="22"/>
          <w:szCs w:val="22"/>
        </w:rPr>
        <w:t xml:space="preserve">A different outcome is possible, however. The Church in America could live up to its biblical mandate. We could start by praying for our Muslim neighbors, friends, and coworkers and loving them as people created by God. We could then, under the guidance of the Holy Spirit, initiate respectful conversations with them about matters of faith. As the Spirit leads, we could invite them into our lives, our homes, and our hearts. We might then see a safer and happier society, and for people like Dzhokhar, and for the rest of us, there might be joy instead of grief.</w:t>
      </w:r>
    </w:p>
    <w:p>
      <w:pPr>
        <w:spacing w:after="160"/>
      </w:pPr>
      <w:r>
        <w:rPr>
          <w:rFonts w:ascii="Arial" w:cs="Arial" w:eastAsia="Arial" w:hAnsi="Arial"/>
          <w:sz w:val="22"/>
          <w:szCs w:val="22"/>
        </w:rPr>
        <w:t xml:space="preserve">The Rev. Matt Walter</w:t>
      </w:r>
    </w:p>
    <w:p>
      <w:pPr>
        <w:spacing w:after="160"/>
      </w:pPr>
      <w:r>
        <w:rPr>
          <w:rFonts w:ascii="Arial" w:cs="Arial" w:eastAsia="Arial" w:hAnsi="Arial"/>
          <w:sz w:val="22"/>
          <w:szCs w:val="22"/>
        </w:rPr>
        <w:t xml:space="preserve">The Tampa Muslim Outreach, Inc.</w:t>
      </w:r>
    </w:p>
    <w:p>
      <w:pPr>
        <w:spacing w:after="160"/>
      </w:pPr>
      <w:r>
        <w:rPr>
          <w:rFonts w:ascii="Arial" w:cs="Arial" w:eastAsia="Arial" w:hAnsi="Arial"/>
          <w:sz w:val="22"/>
          <w:szCs w:val="22"/>
        </w:rPr>
        <w:t xml:space="preserve">218 E. Bearss Ave. #346</w:t>
      </w:r>
    </w:p>
    <w:p>
      <w:pPr>
        <w:spacing w:after="160"/>
      </w:pPr>
      <w:r>
        <w:rPr>
          <w:rFonts w:ascii="Arial" w:cs="Arial" w:eastAsia="Arial" w:hAnsi="Arial"/>
          <w:sz w:val="22"/>
          <w:szCs w:val="22"/>
        </w:rPr>
        <w:t xml:space="preserve">Tampa, FL 33613</w:t>
      </w:r>
    </w:p>
    <w:p>
      <w:pPr>
        <w:spacing w:after="160"/>
      </w:pPr>
      <w:r>
        <w:rPr>
          <w:rFonts w:ascii="Arial" w:cs="Arial" w:eastAsia="Arial" w:hAnsi="Arial"/>
          <w:sz w:val="22"/>
          <w:szCs w:val="22"/>
        </w:rPr>
        <w:t xml:space="preserve">Would you be willing to commit to pray for the Tampa Muslim Outreach as God leads you to? Then please respond to this email and let us know. Our goal is 100 prayer partners by May 1st. Thank you.</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BOSTON: A CHRISTIAN RESPONSE</dc:title>
  <dc:creator>VirtueOnline Archive</dc:creator>
  <cp:lastModifiedBy>Un-named</cp:lastModifiedBy>
  <cp:revision>1</cp:revision>
  <dcterms:created xsi:type="dcterms:W3CDTF">2026-04-22T11:55:47.134Z</dcterms:created>
  <dcterms:modified xsi:type="dcterms:W3CDTF">2026-04-22T11:55:47.134Z</dcterms:modified>
</cp:coreProperties>
</file>

<file path=docProps/custom.xml><?xml version="1.0" encoding="utf-8"?>
<Properties xmlns="http://schemas.openxmlformats.org/officeDocument/2006/custom-properties" xmlns:vt="http://schemas.openxmlformats.org/officeDocument/2006/docPropsVTypes"/>
</file>