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BARBELO</w:t>
      </w:r>
    </w:p>
    <w:p>
      <w:pPr>
        <w:pBdr>
          <w:bottom w:val="single" w:color="AAAAAA" w:sz="6"/>
        </w:pBdr>
        <w:spacing w:after="200" w:before="0"/>
      </w:pPr>
    </w:p>
    <w:p>
      <w:pPr>
        <w:spacing w:after="240"/>
      </w:pPr>
      <w:r>
        <w:rPr>
          <w:rFonts w:ascii="Arial" w:cs="Arial" w:eastAsia="Arial" w:hAnsi="Arial"/>
          <w:i/>
          <w:iCs/>
          <w:color w:val="666666"/>
          <w:sz w:val="20"/>
          <w:szCs w:val="20"/>
        </w:rPr>
        <w:t xml:space="preserve">Barbelo</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Fr. Michael Heidt</w:t>
      </w:r>
    </w:p>
    <w:p>
      <w:pPr>
        <w:spacing w:after="160"/>
      </w:pPr>
      <w:r>
        <w:rPr>
          <w:rFonts w:ascii="Arial" w:cs="Arial" w:eastAsia="Arial" w:hAnsi="Arial"/>
          <w:sz w:val="22"/>
          <w:szCs w:val="22"/>
        </w:rPr>
        <w:t xml:space="preserve">In a move which has dismayed Anglican traditionalists across the country, 815's Commission on Worship and Ecumenism (COWE) has prepared a series of trial use liturgies for approval at this year's General Convention. Needless to say, the proposed additions are anything but conventional and look set to cause further acrimony in what already promises to be a conflicted gathering of Episcopal worthies. In a series of leaked minutes, COWE's endorsement of non-Christian Pastoral Offices and associated lectionary texts, have caused little less than uproar in conservative circles.</w:t>
      </w:r>
    </w:p>
    <w:p>
      <w:pPr>
        <w:spacing w:after="160"/>
      </w:pPr>
      <w:r>
        <w:rPr>
          <w:rFonts w:ascii="Arial" w:cs="Arial" w:eastAsia="Arial" w:hAnsi="Arial"/>
          <w:sz w:val="22"/>
          <w:szCs w:val="22"/>
        </w:rPr>
        <w:t xml:space="preserve">It seems that COWE has given the rites of Christian Initiation and Burial a thorough make over, substituting what many see as the anodyne formulas of the 1979 Book of Common Prayer with a kind of anesthetized Crowleyism. For example, instead of the usual sentences that mark the procession of the body to the grave, mourners are welcomed with:</w:t>
      </w:r>
    </w:p>
    <w:p>
      <w:pPr>
        <w:spacing w:after="160"/>
      </w:pPr>
      <w:r>
        <w:rPr>
          <w:rFonts w:ascii="Arial" w:cs="Arial" w:eastAsia="Arial" w:hAnsi="Arial"/>
          <w:sz w:val="22"/>
          <w:szCs w:val="22"/>
        </w:rPr>
        <w:t xml:space="preserve">As the sun sets</w:t>
      </w:r>
    </w:p>
    <w:p>
      <w:pPr>
        <w:spacing w:after="160"/>
      </w:pPr>
      <w:r>
        <w:rPr>
          <w:rFonts w:ascii="Arial" w:cs="Arial" w:eastAsia="Arial" w:hAnsi="Arial"/>
          <w:sz w:val="22"/>
          <w:szCs w:val="22"/>
        </w:rPr>
        <w:t xml:space="preserve">so our friend has left us.</w:t>
      </w:r>
    </w:p>
    <w:p>
      <w:pPr>
        <w:spacing w:after="160"/>
      </w:pPr>
      <w:r>
        <w:rPr>
          <w:rFonts w:ascii="Arial" w:cs="Arial" w:eastAsia="Arial" w:hAnsi="Arial"/>
          <w:sz w:val="22"/>
          <w:szCs w:val="22"/>
        </w:rPr>
        <w:t xml:space="preserve">The water of our tears is like the salt water of the sea, and like the water of our mothers' womb.</w:t>
      </w:r>
    </w:p>
    <w:p>
      <w:pPr>
        <w:spacing w:after="160"/>
      </w:pPr>
      <w:r>
        <w:rPr>
          <w:rFonts w:ascii="Arial" w:cs="Arial" w:eastAsia="Arial" w:hAnsi="Arial"/>
          <w:sz w:val="22"/>
          <w:szCs w:val="22"/>
        </w:rPr>
        <w:t xml:space="preserve">Journey on now, sister. We will follow when we can.</w:t>
      </w:r>
    </w:p>
    <w:p>
      <w:pPr>
        <w:spacing w:after="160"/>
      </w:pPr>
      <w:r>
        <w:rPr>
          <w:rFonts w:ascii="Arial" w:cs="Arial" w:eastAsia="Arial" w:hAnsi="Arial"/>
          <w:sz w:val="22"/>
          <w:szCs w:val="22"/>
        </w:rPr>
        <w:t xml:space="preserve">May you be born again at the same time and in the same</w:t>
      </w:r>
    </w:p>
    <w:p>
      <w:pPr>
        <w:spacing w:after="160"/>
      </w:pPr>
      <w:r>
        <w:rPr>
          <w:rFonts w:ascii="Arial" w:cs="Arial" w:eastAsia="Arial" w:hAnsi="Arial"/>
          <w:sz w:val="22"/>
          <w:szCs w:val="22"/>
        </w:rPr>
        <w:t xml:space="preserve">place as those you knew and loved in this life.</w:t>
      </w:r>
    </w:p>
    <w:p>
      <w:pPr>
        <w:spacing w:after="160"/>
      </w:pPr>
      <w:r>
        <w:rPr>
          <w:rFonts w:ascii="Arial" w:cs="Arial" w:eastAsia="Arial" w:hAnsi="Arial"/>
          <w:sz w:val="22"/>
          <w:szCs w:val="22"/>
        </w:rPr>
        <w:t xml:space="preserve">The Commendation has also taken on new character:</w:t>
      </w:r>
    </w:p>
    <w:p>
      <w:pPr>
        <w:spacing w:after="160"/>
      </w:pPr>
      <w:r>
        <w:rPr>
          <w:rFonts w:ascii="Arial" w:cs="Arial" w:eastAsia="Arial" w:hAnsi="Arial"/>
          <w:sz w:val="22"/>
          <w:szCs w:val="22"/>
        </w:rPr>
        <w:t xml:space="preserve">You are the Goddess, as are all women. You give birth.</w:t>
      </w:r>
    </w:p>
    <w:p>
      <w:pPr>
        <w:spacing w:after="160"/>
      </w:pPr>
      <w:r>
        <w:rPr>
          <w:rFonts w:ascii="Arial" w:cs="Arial" w:eastAsia="Arial" w:hAnsi="Arial"/>
          <w:sz w:val="22"/>
          <w:szCs w:val="22"/>
        </w:rPr>
        <w:t xml:space="preserve">You feed the children from your own body.</w:t>
      </w:r>
    </w:p>
    <w:p>
      <w:pPr>
        <w:spacing w:after="160"/>
      </w:pPr>
      <w:r>
        <w:rPr>
          <w:rFonts w:ascii="Arial" w:cs="Arial" w:eastAsia="Arial" w:hAnsi="Arial"/>
          <w:sz w:val="22"/>
          <w:szCs w:val="22"/>
        </w:rPr>
        <w:t xml:space="preserve">And you take them back for a new birth... And you are the God, as are all men.</w:t>
      </w:r>
    </w:p>
    <w:p>
      <w:pPr>
        <w:spacing w:after="160"/>
      </w:pPr>
      <w:r>
        <w:rPr>
          <w:rFonts w:ascii="Arial" w:cs="Arial" w:eastAsia="Arial" w:hAnsi="Arial"/>
          <w:sz w:val="22"/>
          <w:szCs w:val="22"/>
        </w:rPr>
        <w:t xml:space="preserve">You are born. You live and You die, only to be born again. All-Father, All-Destroyer, ruler of the land of the dead.</w:t>
      </w:r>
    </w:p>
    <w:p>
      <w:pPr>
        <w:spacing w:after="160"/>
      </w:pPr>
      <w:r>
        <w:rPr>
          <w:rFonts w:ascii="Arial" w:cs="Arial" w:eastAsia="Arial" w:hAnsi="Arial"/>
          <w:sz w:val="22"/>
          <w:szCs w:val="22"/>
        </w:rPr>
        <w:t xml:space="preserve">You have left your family. You have left sex, and even gender. You cannot be a woman or a man and enter the other world. You have left behind your body. None who have bodies can pass into the other world. The Goddess is taking you back now, the Great Mother. Her womb is the Earth that will receive your body, your body is a seed now, a seed of other lives. In a sacred space we have gathered to honor you and to give you some things to take on the journey with you.</w:t>
      </w:r>
    </w:p>
    <w:p>
      <w:pPr>
        <w:spacing w:after="160"/>
      </w:pPr>
      <w:r>
        <w:rPr>
          <w:rFonts w:ascii="Arial" w:cs="Arial" w:eastAsia="Arial" w:hAnsi="Arial"/>
          <w:sz w:val="22"/>
          <w:szCs w:val="22"/>
        </w:rPr>
        <w:t xml:space="preserve">The suggested liturgy moves on to suggest a "libation" of food and drink as the body, or "cremains" are lowered into the earth. At least it isn't sexist, but is it Christian? The trial use conflation of Baptism and Confirmation fares little better. After water is poured on the head of the candidate in the name of the Redeemer, Sanctifier and Lovegiver, there follows an unusual set of annointings:</w:t>
      </w:r>
    </w:p>
    <w:p>
      <w:pPr>
        <w:spacing w:after="160"/>
      </w:pPr>
      <w:r>
        <w:rPr>
          <w:rFonts w:ascii="Arial" w:cs="Arial" w:eastAsia="Arial" w:hAnsi="Arial"/>
          <w:sz w:val="22"/>
          <w:szCs w:val="22"/>
        </w:rPr>
        <w:t xml:space="preserve">Anointing of the candidate</w:t>
      </w:r>
    </w:p>
    <w:p>
      <w:pPr>
        <w:spacing w:after="160"/>
      </w:pPr>
      <w:r>
        <w:rPr>
          <w:rFonts w:ascii="Arial" w:cs="Arial" w:eastAsia="Arial" w:hAnsi="Arial"/>
          <w:sz w:val="22"/>
          <w:szCs w:val="22"/>
        </w:rPr>
        <w:t xml:space="preserve">Sponsors are invited to assist in the anointing.</w:t>
      </w:r>
    </w:p>
    <w:p>
      <w:pPr>
        <w:spacing w:after="160"/>
      </w:pPr>
      <w:r>
        <w:rPr>
          <w:rFonts w:ascii="Arial" w:cs="Arial" w:eastAsia="Arial" w:hAnsi="Arial"/>
          <w:sz w:val="22"/>
          <w:szCs w:val="22"/>
        </w:rPr>
        <w:t xml:space="preserve">N we anoint your mind that you may have wisdom.</w:t>
      </w:r>
    </w:p>
    <w:p>
      <w:pPr>
        <w:spacing w:after="160"/>
      </w:pPr>
      <w:r>
        <w:rPr>
          <w:rFonts w:ascii="Arial" w:cs="Arial" w:eastAsia="Arial" w:hAnsi="Arial"/>
          <w:sz w:val="22"/>
          <w:szCs w:val="22"/>
        </w:rPr>
        <w:t xml:space="preserve">N we anoint your ears that you may hear what is right.</w:t>
      </w:r>
    </w:p>
    <w:p>
      <w:pPr>
        <w:spacing w:after="160"/>
      </w:pPr>
      <w:r>
        <w:rPr>
          <w:rFonts w:ascii="Arial" w:cs="Arial" w:eastAsia="Arial" w:hAnsi="Arial"/>
          <w:sz w:val="22"/>
          <w:szCs w:val="22"/>
        </w:rPr>
        <w:t xml:space="preserve">N we anoint your lips that you may speak only truth.</w:t>
      </w:r>
    </w:p>
    <w:p>
      <w:pPr>
        <w:spacing w:after="160"/>
      </w:pPr>
      <w:r>
        <w:rPr>
          <w:rFonts w:ascii="Arial" w:cs="Arial" w:eastAsia="Arial" w:hAnsi="Arial"/>
          <w:sz w:val="22"/>
          <w:szCs w:val="22"/>
        </w:rPr>
        <w:t xml:space="preserve">N we anoint your eyes that you may see the beauty in all creation.</w:t>
      </w:r>
    </w:p>
    <w:p>
      <w:pPr>
        <w:spacing w:after="160"/>
      </w:pPr>
      <w:r>
        <w:rPr>
          <w:rFonts w:ascii="Arial" w:cs="Arial" w:eastAsia="Arial" w:hAnsi="Arial"/>
          <w:sz w:val="22"/>
          <w:szCs w:val="22"/>
        </w:rPr>
        <w:t xml:space="preserve">N we anoint your hands that you may do what is good.</w:t>
      </w:r>
    </w:p>
    <w:p>
      <w:pPr>
        <w:spacing w:after="160"/>
      </w:pPr>
      <w:r>
        <w:rPr>
          <w:rFonts w:ascii="Arial" w:cs="Arial" w:eastAsia="Arial" w:hAnsi="Arial"/>
          <w:sz w:val="22"/>
          <w:szCs w:val="22"/>
        </w:rPr>
        <w:t xml:space="preserve">N we anoint your heart that you may love deeply and fully.</w:t>
      </w:r>
    </w:p>
    <w:p>
      <w:pPr>
        <w:spacing w:after="160"/>
      </w:pPr>
      <w:r>
        <w:rPr>
          <w:rFonts w:ascii="Arial" w:cs="Arial" w:eastAsia="Arial" w:hAnsi="Arial"/>
          <w:sz w:val="22"/>
          <w:szCs w:val="22"/>
        </w:rPr>
        <w:t xml:space="preserve">N we anoint your feet that you may walk in the way of the Lovegiver.</w:t>
      </w:r>
    </w:p>
    <w:p>
      <w:pPr>
        <w:spacing w:after="160"/>
      </w:pPr>
      <w:r>
        <w:rPr>
          <w:rFonts w:ascii="Arial" w:cs="Arial" w:eastAsia="Arial" w:hAnsi="Arial"/>
          <w:sz w:val="22"/>
          <w:szCs w:val="22"/>
        </w:rPr>
        <w:t xml:space="preserve">N May God bless you and keep you, may God's face shine upon you and the Holy One be</w:t>
      </w:r>
    </w:p>
    <w:p>
      <w:pPr>
        <w:spacing w:after="160"/>
      </w:pPr>
      <w:r>
        <w:rPr>
          <w:rFonts w:ascii="Arial" w:cs="Arial" w:eastAsia="Arial" w:hAnsi="Arial"/>
          <w:sz w:val="22"/>
          <w:szCs w:val="22"/>
        </w:rPr>
        <w:t xml:space="preserve">gracious to you. May God lift up the light of Divine countenance upon you and grant you peace this day and forever more. Amen.</w:t>
      </w:r>
    </w:p>
    <w:p>
      <w:pPr>
        <w:spacing w:after="160"/>
      </w:pPr>
      <w:r>
        <w:rPr>
          <w:rFonts w:ascii="Arial" w:cs="Arial" w:eastAsia="Arial" w:hAnsi="Arial"/>
          <w:sz w:val="22"/>
          <w:szCs w:val="22"/>
        </w:rPr>
        <w:t xml:space="preserve">The peace follows, and all are invited to the Holy Table to eat "The Mother's food and the Father's drink," which in the case of adults may be bread and wine but for very young children "cake and milk is suggested."</w:t>
      </w:r>
    </w:p>
    <w:p>
      <w:pPr>
        <w:spacing w:after="160"/>
      </w:pPr>
      <w:r>
        <w:rPr>
          <w:rFonts w:ascii="Arial" w:cs="Arial" w:eastAsia="Arial" w:hAnsi="Arial"/>
          <w:sz w:val="22"/>
          <w:szCs w:val="22"/>
        </w:rPr>
        <w:t xml:space="preserve">With these interesting new rituals come a series of "alternative Lectionary Texts," taken from a variety of sources. Along with readings from the Koran, Lao Tse, and the Bible, come a liberal set of options from the Aprocryphal Gospels, including the newly discovered "Gospel of Judas." Predictably enough, this has caused a storm of protest:</w:t>
      </w:r>
    </w:p>
    <w:p>
      <w:pPr>
        <w:spacing w:after="160"/>
      </w:pPr>
      <w:r>
        <w:rPr>
          <w:rFonts w:ascii="Arial" w:cs="Arial" w:eastAsia="Arial" w:hAnsi="Arial"/>
          <w:sz w:val="22"/>
          <w:szCs w:val="22"/>
        </w:rPr>
        <w:t xml:space="preserve">"The proposed funeral service is little better than a pagan travesty," thundered Dean Foresquare of Concerned Episcopalians for Traditional Values, and the Rev. Canon Peter Lundquist, of the Anglican Communion Network, spoke for many at a hurriedly convened conference at Washington D.C.'s Press Club. "As we uphold the one, holy, catholic and apostolic faith, we stand against these innovations and see them as indicative of the broader picture, of ECUSA's slide into apostasy and schism. If General Convention continues to walk apart from the wider Anglican Communion we will take decisive action to preserve the Anglican Way in fellowship with our brothers and sisters, regardless of jurisdiction." Just what this "decisive action" will be has yet to be revealed but its threat has stirred several Diocesan Bishops to take stringent measures, demanding property deeds, by-laws and financial records from all parishes under their ecclesiastical authority.</w:t>
      </w:r>
    </w:p>
    <w:p>
      <w:pPr>
        <w:spacing w:after="160"/>
      </w:pPr>
      <w:r>
        <w:rPr>
          <w:rFonts w:ascii="Arial" w:cs="Arial" w:eastAsia="Arial" w:hAnsi="Arial"/>
          <w:sz w:val="22"/>
          <w:szCs w:val="22"/>
        </w:rPr>
        <w:t xml:space="preserve">In the meanwhile, it appears that several parishes are leaving the Episcopal Church per month and, if anything, the pace seems to have quickened as Convention approaches. Nothing daunted, revisionists press on with their agenda, with practicing gays and lesbians being nominated for election to several vacant Sees and COWE pressing for liturgical reform. The Rev. Camille Neuquest spoke vigorously in defense of the Commission on Worship, "We're not asking anyone to change their beliefs, only to accept those of others, to incarnate the healing love of Jesus in a world that's fractured by oppression. These new liturgies do that, making sure that no one is excluded from the body of Christ; Muslim, Jew, faith believer, or doubting seeker, all have a home in the Episcopal Church."</w:t>
      </w:r>
    </w:p>
    <w:p>
      <w:pPr>
        <w:spacing w:after="160"/>
      </w:pPr>
      <w:r>
        <w:rPr>
          <w:rFonts w:ascii="Arial" w:cs="Arial" w:eastAsia="Arial" w:hAnsi="Arial"/>
          <w:sz w:val="22"/>
          <w:szCs w:val="22"/>
        </w:rPr>
        <w:t xml:space="preserve">When pressed on the correlation of her thought with that of Christ's, Camille was quick to point out, "That was then, this is now. Jesus spoke to a particular set of people at a particular time, and we've moved on from that place. He also promised us the Spirit, who would lead us into all truth, and that pleroma is just what COWE is directing us towards in these new rites of beginning and departure. Anyway, all we're doing is asking the Convention to recognize something that's already going on across the Church, and doesn't Jesus tell us to be honest?"</w:t>
      </w:r>
    </w:p>
    <w:p>
      <w:pPr>
        <w:spacing w:after="160"/>
      </w:pPr>
      <w:r>
        <w:rPr>
          <w:rFonts w:ascii="Arial" w:cs="Arial" w:eastAsia="Arial" w:hAnsi="Arial"/>
          <w:sz w:val="22"/>
          <w:szCs w:val="22"/>
        </w:rPr>
        <w:t xml:space="preserve">Despite protestations to the contrary, departure is just what many Anglicans see, in this and elsewhere. "Its ironic that they've chosen the Gospel of Judas as one of their texts; Lex orandi, lex credendi, and its pretty clear that whatever's being prayed to in this instance has nothing to do with Jesus. This isn't about trial liturgy, it's about God, about which one we actually believe in." Says a priest at National Church Headquarters, who prefers anonymity. Whatever the case, perhaps the new changes in worship will help reverse the Episcopal Church's precipitous decline in membership, as "seekers" flock to hear the new Gospel. Let the reader decide:</w:t>
      </w:r>
    </w:p>
    <w:p>
      <w:pPr>
        <w:spacing w:after="160"/>
      </w:pPr>
      <w:r>
        <w:rPr>
          <w:rFonts w:ascii="Arial" w:cs="Arial" w:eastAsia="Arial" w:hAnsi="Arial"/>
          <w:sz w:val="22"/>
          <w:szCs w:val="22"/>
        </w:rPr>
        <w:t xml:space="preserve">But their spirits did not dare to stand before [him], except for Judas Iscariot. He was able to stand before him, but he could not look him in the eyes, and he turned his face away. Judas [said] to him, "I know who you are and where you have come from. You are from the immortal realm of Barbelo... Amen. (The Gospel of Judas, New Trial Lectionary) Quite so, its up to the adherents of Barbelo and the followers of Christ to fight it out for control of the Episcopal Church when it meets in Convention this June and at present, the former has the numeric advantage. But history has a peculiar way of cheating the prophets, not least in the Church, which with her Lord has a habit of rising victoriously from the grave.</w:t>
      </w:r>
    </w:p>
    <w:p>
      <w:pPr>
        <w:spacing w:after="160"/>
      </w:pPr>
      <w:r>
        <w:rPr>
          <w:rFonts w:ascii="Arial" w:cs="Arial" w:eastAsia="Arial" w:hAnsi="Arial"/>
          <w:sz w:val="22"/>
          <w:szCs w:val="22"/>
        </w:rPr>
        <w:t xml:space="preserve">--The Rev. Michael Heidt is rector of St. John's Church in Norristown in the Diocese of Pennsylvania. This satirical essay was originally published in the British publication New Directions, serving Evangelicals and Catholics seeking to renew the Church in the historic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BARBELO</dc:title>
  <dc:creator>VirtueOnline Archive</dc:creator>
  <cp:lastModifiedBy>Un-named</cp:lastModifiedBy>
  <cp:revision>1</cp:revision>
  <dcterms:created xsi:type="dcterms:W3CDTF">2026-04-22T11:54:21.265Z</dcterms:created>
  <dcterms:modified xsi:type="dcterms:W3CDTF">2026-04-22T11:54:21.265Z</dcterms:modified>
</cp:coreProperties>
</file>

<file path=docProps/custom.xml><?xml version="1.0" encoding="utf-8"?>
<Properties xmlns="http://schemas.openxmlformats.org/officeDocument/2006/custom-properties" xmlns:vt="http://schemas.openxmlformats.org/officeDocument/2006/docPropsVTypes"/>
</file>