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BUENOS AIRES, BR: SOUTHERN CONE PROVINCE AFFIRMS "IMPAIRED COMMUNION" WITH TEC</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Lyons  |  11/14/2006</w:t>
      </w:r>
    </w:p>
    <w:p>
      <w:pPr>
        <w:spacing w:after="160"/>
      </w:pPr>
      <w:r>
        <w:rPr>
          <w:rFonts w:ascii="Arial" w:cs="Arial" w:eastAsia="Arial" w:hAnsi="Arial"/>
          <w:sz w:val="22"/>
          <w:szCs w:val="22"/>
        </w:rPr>
        <w:t xml:space="preserve">The House of Bishops in the Southern Cone of the Americas together with the Provincial Executive Council met in retreat and session November 6-11 in Buenos Aires at Casa Nazaret in the second of its meetings planned for 2006.</w:t>
      </w:r>
    </w:p>
    <w:p>
      <w:pPr>
        <w:spacing w:after="160"/>
      </w:pPr>
      <w:r>
        <w:rPr>
          <w:rFonts w:ascii="Arial" w:cs="Arial" w:eastAsia="Arial" w:hAnsi="Arial"/>
          <w:sz w:val="22"/>
          <w:szCs w:val="22"/>
        </w:rPr>
        <w:t xml:space="preserve">They affirmed their unity in the Word of God and in the faith of the Anglican formularies and their commitment to collaborate together with like minded colleagues throughout the Anglican Communion. Representation from the House of Bishops was complete with members present from Uruguay, Peru, Chile, Paraguay, Argentina and Northern Argentina, and Bolivia.</w:t>
      </w:r>
    </w:p>
    <w:p>
      <w:pPr>
        <w:spacing w:after="160"/>
      </w:pPr>
      <w:r>
        <w:rPr>
          <w:rFonts w:ascii="Arial" w:cs="Arial" w:eastAsia="Arial" w:hAnsi="Arial"/>
          <w:sz w:val="22"/>
          <w:szCs w:val="22"/>
        </w:rPr>
        <w:t xml:space="preserve">Discussions ranged from the Provincial response to the challenges raised by urban and rural poverty to matters of division in the Anglican Communion. The inadequate pastoral response on the part of the Province of Brazil toward the clergy deposed in Recife continued to raise concern for various members.</w:t>
      </w:r>
    </w:p>
    <w:p>
      <w:pPr>
        <w:spacing w:after="160"/>
      </w:pPr>
      <w:r>
        <w:rPr>
          <w:rFonts w:ascii="Arial" w:cs="Arial" w:eastAsia="Arial" w:hAnsi="Arial"/>
          <w:sz w:val="22"/>
          <w:szCs w:val="22"/>
        </w:rPr>
        <w:t xml:space="preserve">There was a unanimous desire to support the Primates of the Communion in their efforts to address the variety of issues raised by the US Church as it continues its wholehearted turn away from and disregard for the community of Anglican churches. The Province affirmed without dissension the following resolution with respect to that situation:</w:t>
      </w:r>
    </w:p>
    <w:p>
      <w:pPr>
        <w:spacing w:after="160"/>
      </w:pPr>
      <w:r>
        <w:rPr>
          <w:rFonts w:ascii="Arial" w:cs="Arial" w:eastAsia="Arial" w:hAnsi="Arial"/>
          <w:sz w:val="22"/>
          <w:szCs w:val="22"/>
        </w:rPr>
        <w:t xml:space="preserve">Given that the Episcopal Church in the United States, in its most recent General Convention, did not responsibly address the minimal recommendations of the Windsor Report, and that various dioceses and their new Presiding Bishop hold a position concerning human sexuality that stands in open contradiction to Lambeth 1998 resolution I.10 and the historic teaching of the Church: we renew our conviction that the Province of the Southern Cone of the Americas remains in impaired communion with the Episcopal Church; and given that their continuing position results in an extremely difficult situation for churches and Christians that do hold Anglican doctrine, and in the spirit of Kigali, we support our Primate and other Primates who are overseeing the development of a new ecclesial structure in the United States.</w:t>
      </w:r>
    </w:p>
    <w:p>
      <w:pPr>
        <w:spacing w:after="160"/>
      </w:pPr>
      <w:r>
        <w:rPr>
          <w:rFonts w:ascii="Arial" w:cs="Arial" w:eastAsia="Arial" w:hAnsi="Arial"/>
          <w:sz w:val="22"/>
          <w:szCs w:val="22"/>
        </w:rPr>
        <w:t xml:space="preserve">-- Bishop Frank Lyons is the Episcopal Bishop of Bolivia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BUENOS AIRES, BR: SOUTHERN CONE PROVINCE AFFIRMS "IMPAIRED COMMUNION" WITH TEC</dc:title>
  <dc:creator>VirtueOnline Archive</dc:creator>
  <cp:lastModifiedBy>Un-named</cp:lastModifiedBy>
  <cp:revision>1</cp:revision>
  <dcterms:created xsi:type="dcterms:W3CDTF">2026-04-22T11:54:26.733Z</dcterms:created>
  <dcterms:modified xsi:type="dcterms:W3CDTF">2026-04-22T11:54:26.733Z</dcterms:modified>
</cp:coreProperties>
</file>

<file path=docProps/custom.xml><?xml version="1.0" encoding="utf-8"?>
<Properties xmlns="http://schemas.openxmlformats.org/officeDocument/2006/custom-properties" xmlns:vt="http://schemas.openxmlformats.org/officeDocument/2006/docPropsVTypes"/>
</file>