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BRISTOL, CT: TRINITY CHURCH SETTLES DISPUTE WITH EPISCOPAL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HAMILTON  |  Courant Staff Writer  |  http://www.courant.com/news/politics/hc-ctepiscopal0529.artmay29,0,5516860.story  |  May 29, 2008</w:t>
      </w:r>
    </w:p>
    <w:p>
      <w:pPr>
        <w:spacing w:after="160"/>
      </w:pPr>
      <w:r>
        <w:rPr>
          <w:rFonts w:ascii="Arial" w:cs="Arial" w:eastAsia="Arial" w:hAnsi="Arial"/>
          <w:sz w:val="22"/>
          <w:szCs w:val="22"/>
        </w:rPr>
        <w:t xml:space="preserve">In the end, former members of Trinity Church in Bristol decided it wasn't worth the fight.</w:t>
      </w:r>
    </w:p>
    <w:p>
      <w:pPr>
        <w:spacing w:after="160"/>
      </w:pPr>
      <w:r>
        <w:rPr>
          <w:rFonts w:ascii="Arial" w:cs="Arial" w:eastAsia="Arial" w:hAnsi="Arial"/>
          <w:sz w:val="22"/>
          <w:szCs w:val="22"/>
        </w:rPr>
        <w:t xml:space="preserve">The parishioners have settled their legal dispute with the Episcopal Diocese by agreeing to relinquish their historic church home. In return, both the diocese and the national Episcopal Church will withdraw their lawsuit against Trinity's priest and its leaders.</w:t>
      </w:r>
    </w:p>
    <w:p>
      <w:pPr>
        <w:spacing w:after="160"/>
      </w:pPr>
      <w:r>
        <w:rPr>
          <w:rFonts w:ascii="Arial" w:cs="Arial" w:eastAsia="Arial" w:hAnsi="Arial"/>
          <w:sz w:val="22"/>
          <w:szCs w:val="22"/>
        </w:rPr>
        <w:t xml:space="preserve">The diocese took legal action last year after the congregation defected from the Episcopal Church in a theological dispute and aligned itself with a more conservative Anglican group, but refused to leave the property.</w:t>
      </w:r>
    </w:p>
    <w:p>
      <w:pPr>
        <w:spacing w:after="160"/>
      </w:pPr>
      <w:r>
        <w:rPr>
          <w:rFonts w:ascii="Arial" w:cs="Arial" w:eastAsia="Arial" w:hAnsi="Arial"/>
          <w:sz w:val="22"/>
          <w:szCs w:val="22"/>
        </w:rPr>
        <w:t xml:space="preserve">The settlement was not unexpected. Negotiations have been underway since the beginning of this year to resolve the case before it went to trial.</w:t>
      </w:r>
    </w:p>
    <w:p>
      <w:pPr>
        <w:spacing w:after="160"/>
      </w:pPr>
      <w:r>
        <w:rPr>
          <w:rFonts w:ascii="Arial" w:cs="Arial" w:eastAsia="Arial" w:hAnsi="Arial"/>
          <w:sz w:val="22"/>
          <w:szCs w:val="22"/>
        </w:rPr>
        <w:t xml:space="preserve">"Long-term, it's just not financially feasible for us to continue the battle. All indications were it would be drawn out long-term," said the Rev. Donald Helmandollar. "Also, we really wanted to get on with our lives as a congregation that is totally free of any ties to the Episcopal Church."</w:t>
      </w:r>
    </w:p>
    <w:p>
      <w:pPr>
        <w:spacing w:after="160"/>
      </w:pPr>
      <w:r>
        <w:rPr>
          <w:rFonts w:ascii="Arial" w:cs="Arial" w:eastAsia="Arial" w:hAnsi="Arial"/>
          <w:sz w:val="22"/>
          <w:szCs w:val="22"/>
        </w:rPr>
        <w:t xml:space="preserve">Helmandollar said he and about 120 parishioners will worship this Sunday for the first time at their new home - the auditorium of the Greene-Hills Elementary School - under a new name, Holy Trinity Anglican Church.</w:t>
      </w:r>
    </w:p>
    <w:p>
      <w:pPr>
        <w:spacing w:after="160"/>
      </w:pPr>
      <w:r>
        <w:rPr>
          <w:rFonts w:ascii="Arial" w:cs="Arial" w:eastAsia="Arial" w:hAnsi="Arial"/>
          <w:sz w:val="22"/>
          <w:szCs w:val="22"/>
        </w:rPr>
        <w:t xml:space="preserve">The acting head of the Connecticut Episcopal diocese, Bishop Suffragan James Curry, who announced the settlement Wednesday, said Trinity will now be led by the Rev. Stanley Kemmerer, who was appointed priest-in-charge of the parish last year.</w:t>
      </w:r>
    </w:p>
    <w:p>
      <w:pPr>
        <w:spacing w:after="160"/>
      </w:pPr>
      <w:r>
        <w:rPr>
          <w:rFonts w:ascii="Arial" w:cs="Arial" w:eastAsia="Arial" w:hAnsi="Arial"/>
          <w:sz w:val="22"/>
          <w:szCs w:val="22"/>
        </w:rPr>
        <w:t xml:space="preserve">Curry said he did not know how many parishioners Kemmerer will have at Trinity - at least at first. Kemmerer has not had access to the church property until this week and has been leading a joint service at Gloria Dei Lutheran Church in Bristol on Sunday evenings, which will continue, Curry said.</w:t>
      </w:r>
    </w:p>
    <w:p>
      <w:pPr>
        <w:spacing w:after="160"/>
      </w:pPr>
      <w:r>
        <w:rPr>
          <w:rFonts w:ascii="Arial" w:cs="Arial" w:eastAsia="Arial" w:hAnsi="Arial"/>
          <w:sz w:val="22"/>
          <w:szCs w:val="22"/>
        </w:rPr>
        <w:t xml:space="preserve">There are no immediate plans for Kemmerer to hold Sunday worship services at Trinity, Curry said.</w:t>
      </w:r>
    </w:p>
    <w:p>
      <w:pPr>
        <w:spacing w:after="160"/>
      </w:pPr>
      <w:r>
        <w:rPr>
          <w:rFonts w:ascii="Arial" w:cs="Arial" w:eastAsia="Arial" w:hAnsi="Arial"/>
          <w:sz w:val="22"/>
          <w:szCs w:val="22"/>
        </w:rPr>
        <w:t xml:space="preserve">"We'll continue to work on the future of Trinity Parish," Curry said.</w:t>
      </w:r>
    </w:p>
    <w:p>
      <w:pPr>
        <w:spacing w:after="160"/>
      </w:pPr>
      <w:r>
        <w:rPr>
          <w:rFonts w:ascii="Arial" w:cs="Arial" w:eastAsia="Arial" w:hAnsi="Arial"/>
          <w:sz w:val="22"/>
          <w:szCs w:val="22"/>
        </w:rPr>
        <w:t xml:space="preserve">Like other conservative parishes in the United States, members of the former Trinity parish split with the Episcopal Church over differences of opinion about Scripture that have manifested themselves in public disagreements about the ordination of gay clergy and the blessing of same-sex unions.</w:t>
      </w:r>
    </w:p>
    <w:p>
      <w:pPr>
        <w:spacing w:after="160"/>
      </w:pPr>
      <w:r>
        <w:rPr>
          <w:rFonts w:ascii="Arial" w:cs="Arial" w:eastAsia="Arial" w:hAnsi="Arial"/>
          <w:sz w:val="22"/>
          <w:szCs w:val="22"/>
        </w:rPr>
        <w:t xml:space="preserve">This disagreement, which is playing out in Episcopal dioceses around the United States, has resulted in property rights disputes with dozens of break-away parishes like Trinity, including a group of historic and wealthy churches in Virginia.</w:t>
      </w:r>
    </w:p>
    <w:p>
      <w:pPr>
        <w:spacing w:after="160"/>
      </w:pPr>
      <w:r>
        <w:rPr>
          <w:rFonts w:ascii="Arial" w:cs="Arial" w:eastAsia="Arial" w:hAnsi="Arial"/>
          <w:sz w:val="22"/>
          <w:szCs w:val="22"/>
        </w:rPr>
        <w:t xml:space="preserve">The controversy came to a head in 2003, when U.S. Episcopal leaders, like Connecticut Bishop Andrew Smith, supported the election of a non-celibate gay bishop in New Hampshire. This led to swift fallout for the church, with six Connecticut parishes - including Trinity - suing Smith in federal court in 2005, claiming he violated their civil and property rights when they asked to be placed under the authority of a bishop from another state.</w:t>
      </w:r>
    </w:p>
    <w:p>
      <w:pPr>
        <w:spacing w:after="160"/>
      </w:pPr>
      <w:r>
        <w:rPr>
          <w:rFonts w:ascii="Arial" w:cs="Arial" w:eastAsia="Arial" w:hAnsi="Arial"/>
          <w:sz w:val="22"/>
          <w:szCs w:val="22"/>
        </w:rPr>
        <w:t xml:space="preserve">The lawsuit was dismissed last year by a federal judge, and the parishes are appealing.</w:t>
      </w:r>
    </w:p>
    <w:p>
      <w:pPr>
        <w:spacing w:after="160"/>
      </w:pPr>
      <w:r>
        <w:rPr>
          <w:rFonts w:ascii="Arial" w:cs="Arial" w:eastAsia="Arial" w:hAnsi="Arial"/>
          <w:sz w:val="22"/>
          <w:szCs w:val="22"/>
        </w:rPr>
        <w:t xml:space="preserve">The six parishes also brought ecclesiastical charges against Smith, accusing him of "apostasy" for voting to approve the election of New Hampshire Bishop V. Gene Robinson in 2003. Those charges were dismissed by a review committee last year.</w:t>
      </w:r>
    </w:p>
    <w:p>
      <w:pPr>
        <w:spacing w:after="160"/>
      </w:pPr>
      <w:r>
        <w:rPr>
          <w:rFonts w:ascii="Arial" w:cs="Arial" w:eastAsia="Arial" w:hAnsi="Arial"/>
          <w:sz w:val="22"/>
          <w:szCs w:val="22"/>
        </w:rPr>
        <w:t xml:space="preserve">Like Bishop Seabury Church in Groton, one of the original "Connecticut Six" churches at odds with the diocese, members of Trinity voted to join the Convocation of Anglicans in North America, a U.S. mission of the conservative Anglican Church of Nigeria.</w:t>
      </w:r>
    </w:p>
    <w:p>
      <w:pPr>
        <w:spacing w:after="160"/>
      </w:pPr>
      <w:r>
        <w:rPr>
          <w:rFonts w:ascii="Arial" w:cs="Arial" w:eastAsia="Arial" w:hAnsi="Arial"/>
          <w:sz w:val="22"/>
          <w:szCs w:val="22"/>
        </w:rPr>
        <w:t xml:space="preserve">Smith removed Helmandollar from ministry shortly after that decision and ordered the priest and his congregation to vacate the Bristol church - which they refused to do. The diocese then filed suit.</w:t>
      </w:r>
    </w:p>
    <w:p>
      <w:pPr>
        <w:spacing w:after="160"/>
      </w:pPr>
      <w:r>
        <w:rPr>
          <w:rFonts w:ascii="Arial" w:cs="Arial" w:eastAsia="Arial" w:hAnsi="Arial"/>
          <w:sz w:val="22"/>
          <w:szCs w:val="22"/>
        </w:rPr>
        <w:t xml:space="preserve">The same scenario is now playing out in Groton as well. The diocese filed suit against church leaders and the Rev. Ronald Gauss earlier this month, and suspended Gauss while it determines whether to remove him from ministry.</w:t>
      </w:r>
    </w:p>
    <w:p>
      <w:pPr>
        <w:spacing w:after="160"/>
      </w:pPr>
      <w:r>
        <w:rPr>
          <w:rFonts w:ascii="Arial" w:cs="Arial" w:eastAsia="Arial" w:hAnsi="Arial"/>
          <w:sz w:val="22"/>
          <w:szCs w:val="22"/>
        </w:rPr>
        <w:t xml:space="preserve">In his announcement of the settlement with Trinity, Curry expressed relief that the dispute had ended - even though it resulted in the loss of a congregation.</w:t>
      </w:r>
    </w:p>
    <w:p>
      <w:pPr>
        <w:spacing w:after="160"/>
      </w:pPr>
      <w:r>
        <w:rPr>
          <w:rFonts w:ascii="Arial" w:cs="Arial" w:eastAsia="Arial" w:hAnsi="Arial"/>
          <w:sz w:val="22"/>
          <w:szCs w:val="22"/>
        </w:rPr>
        <w:t xml:space="preserve">"We're saddened that they've left the diocese," Curry said, "but we feel its very important to claim for the Episcopal Church those things that have been given to the Episcopal Church over the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BRISTOL, CT: TRINITY CHURCH SETTLES DISPUTE WITH EPISCOPAL DIOCESE</dc:title>
  <dc:creator>VirtueOnline Archive</dc:creator>
  <cp:lastModifiedBy>Un-named</cp:lastModifiedBy>
  <cp:revision>1</cp:revision>
  <dcterms:created xsi:type="dcterms:W3CDTF">2026-04-22T11:54:45.768Z</dcterms:created>
  <dcterms:modified xsi:type="dcterms:W3CDTF">2026-04-22T11:54:45.768Z</dcterms:modified>
</cp:coreProperties>
</file>

<file path=docProps/custom.xml><?xml version="1.0" encoding="utf-8"?>
<Properties xmlns="http://schemas.openxmlformats.org/officeDocument/2006/custom-properties" xmlns:vt="http://schemas.openxmlformats.org/officeDocument/2006/docPropsVTypes"/>
</file>