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BETHLEHEM, PA: EPISCOPAL CLERGYMAN CRITICIZED</w:t>
      </w:r>
    </w:p>
    <w:p>
      <w:pPr>
        <w:pBdr>
          <w:bottom w:val="single" w:color="AAAAAA" w:sz="6"/>
        </w:pBdr>
        <w:spacing w:after="200" w:before="0"/>
      </w:pPr>
    </w:p>
    <w:p>
      <w:pPr>
        <w:spacing w:after="160"/>
      </w:pPr>
      <w:r>
        <w:rPr>
          <w:rFonts w:ascii="Arial" w:cs="Arial" w:eastAsia="Arial" w:hAnsi="Arial"/>
          <w:sz w:val="22"/>
          <w:szCs w:val="22"/>
        </w:rPr>
        <w:t xml:space="preserve">NYC paper describes lavish lifestyle of Gregory Malia, a priest from the Bethlehem Diocese.</w:t>
      </w:r>
    </w:p>
    <w:p>
      <w:pPr>
        <w:spacing w:after="160"/>
      </w:pPr>
      <w:r>
        <w:rPr>
          <w:rFonts w:ascii="Arial" w:cs="Arial" w:eastAsia="Arial" w:hAnsi="Arial"/>
          <w:sz w:val="22"/>
          <w:szCs w:val="22"/>
        </w:rPr>
        <w:t xml:space="preserve">By Mark Guydish, Education Reporter</w:t>
      </w:r>
    </w:p>
    <w:p>
      <w:pPr>
        <w:spacing w:after="160"/>
      </w:pPr>
      <w:r>
        <w:rPr>
          <w:rFonts w:ascii="Arial" w:cs="Arial" w:eastAsia="Arial" w:hAnsi="Arial"/>
          <w:sz w:val="22"/>
          <w:szCs w:val="22"/>
        </w:rPr>
        <w:t xml:space="preserve">http://www.timesleader.com/news/Episcopal__clergyman_criticized_08-19-2009.html</w:t>
      </w:r>
    </w:p>
    <w:p>
      <w:pPr>
        <w:spacing w:after="160"/>
      </w:pPr>
      <w:r>
        <w:rPr>
          <w:rFonts w:ascii="Arial" w:cs="Arial" w:eastAsia="Arial" w:hAnsi="Arial"/>
          <w:sz w:val="22"/>
          <w:szCs w:val="22"/>
        </w:rPr>
        <w:t xml:space="preserve">August 19, 2009</w:t>
      </w:r>
    </w:p>
    <w:p>
      <w:pPr>
        <w:spacing w:after="160"/>
      </w:pPr>
      <w:r>
        <w:rPr>
          <w:rFonts w:ascii="Arial" w:cs="Arial" w:eastAsia="Arial" w:hAnsi="Arial"/>
          <w:sz w:val="22"/>
          <w:szCs w:val="22"/>
        </w:rPr>
        <w:t xml:space="preserve">The Episcopal Diocese of Bethlehem moved one step closer to defrocking Gregory Malia, a priest who holds a residency in Laflin and runs a Pittston business.</w:t>
      </w:r>
    </w:p>
    <w:p>
      <w:pPr>
        <w:spacing w:after="160"/>
      </w:pPr>
      <w:r>
        <w:rPr>
          <w:rFonts w:ascii="Arial" w:cs="Arial" w:eastAsia="Arial" w:hAnsi="Arial"/>
          <w:sz w:val="22"/>
          <w:szCs w:val="22"/>
        </w:rPr>
        <w:t xml:space="preserve">Malia first ran afoul of the diocese in December when articles in the New York Daily News described him as "a big spending, champagne swilling, club-hopping priest from the coal fields of Pennsylvania" who frequents trendy Manhattan clubs "in the wee hours and spends thousands on top shelf liquors, doling out five-figure tips like silver dollars."</w:t>
      </w:r>
    </w:p>
    <w:p>
      <w:pPr>
        <w:spacing w:after="160"/>
      </w:pPr>
      <w:r>
        <w:rPr>
          <w:rFonts w:ascii="Arial" w:cs="Arial" w:eastAsia="Arial" w:hAnsi="Arial"/>
          <w:sz w:val="22"/>
          <w:szCs w:val="22"/>
        </w:rPr>
        <w:t xml:space="preserve">When those articles appeared, Episcopal Diocese of Bethlehem Bishop Paul Marshall "inhibited" Malia - barring him from ministering as a priest. Marshall said that, if true, the actions depicted in the newspaper "constitute a serious violation of ordination vows to be a wholesome example to a priest's people."</w:t>
      </w:r>
    </w:p>
    <w:p>
      <w:pPr>
        <w:spacing w:after="160"/>
      </w:pPr>
      <w:r>
        <w:rPr>
          <w:rFonts w:ascii="Arial" w:cs="Arial" w:eastAsia="Arial" w:hAnsi="Arial"/>
          <w:sz w:val="22"/>
          <w:szCs w:val="22"/>
        </w:rPr>
        <w:t xml:space="preserve">The issue then went before the Standing Committee of the Diocese of Bethlehem, a body that investigated the claims.</w:t>
      </w:r>
    </w:p>
    <w:p>
      <w:pPr>
        <w:spacing w:after="160"/>
      </w:pPr>
      <w:r>
        <w:rPr>
          <w:rFonts w:ascii="Arial" w:cs="Arial" w:eastAsia="Arial" w:hAnsi="Arial"/>
          <w:sz w:val="22"/>
          <w:szCs w:val="22"/>
        </w:rPr>
        <w:t xml:space="preserve">On Monday, the diocese issued a statement noting Marshall had received a formal letter of complaint from the Standing Committee saying Malia "has by certain publicly known actions and failures to act, abandoned the Discipline and Worship of this Church."</w:t>
      </w:r>
    </w:p>
    <w:p>
      <w:pPr>
        <w:spacing w:after="160"/>
      </w:pPr>
      <w:r>
        <w:rPr>
          <w:rFonts w:ascii="Arial" w:cs="Arial" w:eastAsia="Arial" w:hAnsi="Arial"/>
          <w:sz w:val="22"/>
          <w:szCs w:val="22"/>
        </w:rPr>
        <w:t xml:space="preserve">The bishop then issued a new inhibition that bars Malia from conducting priestly ministries or presenting himself as a priest. The renewed restrictions come with a deadline: Malia has six months "to make matters completely right according to the Church's canon law."</w:t>
      </w:r>
    </w:p>
    <w:p>
      <w:pPr>
        <w:spacing w:after="160"/>
      </w:pPr>
      <w:r>
        <w:rPr>
          <w:rFonts w:ascii="Arial" w:cs="Arial" w:eastAsia="Arial" w:hAnsi="Arial"/>
          <w:sz w:val="22"/>
          <w:szCs w:val="22"/>
        </w:rPr>
        <w:t xml:space="preserve">Marshall wrote that "If at the end of six months matters remain as they are now, formal deposition will take place." Deposition is what is commonly referred to as "defrocked," meaning Malia would be permanently removed from the priesthood.</w:t>
      </w:r>
    </w:p>
    <w:p>
      <w:pPr>
        <w:spacing w:after="160"/>
      </w:pPr>
      <w:r>
        <w:rPr>
          <w:rFonts w:ascii="Arial" w:cs="Arial" w:eastAsia="Arial" w:hAnsi="Arial"/>
          <w:sz w:val="22"/>
          <w:szCs w:val="22"/>
        </w:rPr>
        <w:t xml:space="preserve">Malia runs New Life Home Care Inc. and had been serving as vicar of St. James Chapel in Dundaff, Susquehanna County, when the Daily News stories appeared. St. James is open about 10 Sundays a year, and Malia was removed from that post when Bishop Marshall first inhibited him in December.</w:t>
      </w:r>
    </w:p>
    <w:p>
      <w:pPr>
        <w:spacing w:after="160"/>
      </w:pPr>
      <w:r>
        <w:rPr>
          <w:rFonts w:ascii="Arial" w:cs="Arial" w:eastAsia="Arial" w:hAnsi="Arial"/>
          <w:sz w:val="22"/>
          <w:szCs w:val="22"/>
        </w:rPr>
        <w:t xml:space="preserve">In a phone interview at the time, Malia defended himself, claiming he visits New York clubs to get information on fundraisers, and that he spends a lot of time in Manhattan because it is the only place he can get the treatment he needs for severe hemophilia with complications. He also insisted he donates a lot of money to charities and directly to people suffering from severe illnesses.</w:t>
      </w:r>
    </w:p>
    <w:p>
      <w:pPr>
        <w:spacing w:after="160"/>
      </w:pPr>
      <w:r>
        <w:rPr>
          <w:rFonts w:ascii="Arial" w:cs="Arial" w:eastAsia="Arial" w:hAnsi="Arial"/>
          <w:sz w:val="22"/>
          <w:szCs w:val="22"/>
        </w:rPr>
        <w:t xml:space="preserve">Malia said his Pittston-based business has been very successful and that as part of that business he does go to clubs in Manhattan to meet business associates. "I've never acted inappropriately,"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BETHLEHEM, PA: EPISCOPAL CLERGYMAN CRITICIZED</dc:title>
  <dc:creator>VirtueOnline Archive</dc:creator>
  <cp:lastModifiedBy>Un-named</cp:lastModifiedBy>
  <cp:revision>1</cp:revision>
  <dcterms:created xsi:type="dcterms:W3CDTF">2026-04-22T11:55:05.170Z</dcterms:created>
  <dcterms:modified xsi:type="dcterms:W3CDTF">2026-04-22T11:55:05.170Z</dcterms:modified>
</cp:coreProperties>
</file>

<file path=docProps/custom.xml><?xml version="1.0" encoding="utf-8"?>
<Properties xmlns="http://schemas.openxmlformats.org/officeDocument/2006/custom-properties" xmlns:vt="http://schemas.openxmlformats.org/officeDocument/2006/docPropsVTypes"/>
</file>