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AWAY IN A MANGER - PAUL MARSHALL</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Marshall</w:t>
      </w:r>
    </w:p>
    <w:p>
      <w:pPr>
        <w:spacing w:after="160"/>
      </w:pPr>
      <w:r>
        <w:rPr>
          <w:rFonts w:ascii="Arial" w:cs="Arial" w:eastAsia="Arial" w:hAnsi="Arial"/>
          <w:sz w:val="22"/>
          <w:szCs w:val="22"/>
        </w:rPr>
        <w:t xml:space="preserve">NATIONAL REVIEW ONLINE</w:t>
      </w:r>
    </w:p>
    <w:p>
      <w:pPr>
        <w:spacing w:after="160"/>
      </w:pPr>
      <w:r>
        <w:rPr>
          <w:rFonts w:ascii="Arial" w:cs="Arial" w:eastAsia="Arial" w:hAnsi="Arial"/>
          <w:sz w:val="22"/>
          <w:szCs w:val="22"/>
        </w:rPr>
        <w:t xml:space="preserve">www.nationalreview.com</w:t>
      </w:r>
    </w:p>
    <w:p>
      <w:pPr>
        <w:spacing w:after="160"/>
      </w:pPr>
      <w:r>
        <w:rPr>
          <w:rFonts w:ascii="Arial" w:cs="Arial" w:eastAsia="Arial" w:hAnsi="Arial"/>
          <w:sz w:val="22"/>
          <w:szCs w:val="22"/>
        </w:rPr>
        <w:t xml:space="preserve">December 23, 2010</w:t>
      </w:r>
    </w:p>
    <w:p>
      <w:pPr>
        <w:spacing w:after="160"/>
      </w:pPr>
      <w:r>
        <w:rPr>
          <w:rFonts w:ascii="Arial" w:cs="Arial" w:eastAsia="Arial" w:hAnsi="Arial"/>
          <w:sz w:val="22"/>
          <w:szCs w:val="22"/>
        </w:rPr>
        <w:t xml:space="preserve">At Christmas, we should remember Christians who are persecuted for their faith.</w:t>
      </w:r>
    </w:p>
    <w:p>
      <w:pPr>
        <w:spacing w:after="160"/>
      </w:pPr>
      <w:r>
        <w:rPr>
          <w:rFonts w:ascii="Arial" w:cs="Arial" w:eastAsia="Arial" w:hAnsi="Arial"/>
          <w:sz w:val="22"/>
          <w:szCs w:val="22"/>
        </w:rPr>
        <w:t xml:space="preserve">For Christians, Christmas commemorates a time not only of joy, but also of threat. At Jesus's birth, Herod conspired to kill him and murdered all the newborn boys in and around Bethlehem. In recounting this, Matthew's gospel compares it with "Rachel weeping for her children" after massacres by the Assyrians.</w:t>
      </w:r>
    </w:p>
    <w:p>
      <w:pPr>
        <w:spacing w:after="160"/>
      </w:pPr>
      <w:r>
        <w:rPr>
          <w:rFonts w:ascii="Arial" w:cs="Arial" w:eastAsia="Arial" w:hAnsi="Arial"/>
          <w:sz w:val="22"/>
          <w:szCs w:val="22"/>
        </w:rPr>
        <w:t xml:space="preserve">Herod has his current imitators. In 1991, China's state-run press noted the role of the churches in undercutting Communism in Eastern Europe and the former Soviet Union, adding that if China did "not want such a scene to be repeated in its land, it must strangle the baby while it is still in the manger." Al-Qaeda has declared that all Middle Eastern Christians should be killed, and many Christians in Iraq have cancelled their Christmas celebrations lest they be targeted.</w:t>
      </w:r>
    </w:p>
    <w:p>
      <w:pPr>
        <w:spacing w:after="160"/>
      </w:pPr>
      <w:r>
        <w:rPr>
          <w:rFonts w:ascii="Arial" w:cs="Arial" w:eastAsia="Arial" w:hAnsi="Arial"/>
          <w:sz w:val="22"/>
          <w:szCs w:val="22"/>
        </w:rPr>
        <w:t xml:space="preserve">Others, while less explicit, have similar ends. Iran has passed a death sentence on Yousef Nadarkhani, pastor of the Full Gospel Church of Iran congregation in the northern city of Rasht. Nadarkhani became a Christian 16 years ago and was arrested on October 12, 2009, after protesting a government decision that his son must study the Koran. On Sept. 21 and 22, 2010, the Eleventh Chamber of the Assizes Court of Gilan Province said that he was guilty of apostasy and sentenced him to death for leaving Islam. (Apostasy is not a crime under any Iranian statute - the judges simply referred to the opinions of Iranian legal scholars).</w:t>
      </w:r>
    </w:p>
    <w:p>
      <w:pPr>
        <w:spacing w:after="160"/>
      </w:pPr>
      <w:r>
        <w:rPr>
          <w:rFonts w:ascii="Arial" w:cs="Arial" w:eastAsia="Arial" w:hAnsi="Arial"/>
          <w:sz w:val="22"/>
          <w:szCs w:val="22"/>
        </w:rPr>
        <w:t xml:space="preserve">Another Iranian Christian pastor, Behrouz Sadegh-Khanjani, may face a similar fate. He was arrested on June 6, 2010, and is still being held even though his detention order expired in October.</w:t>
      </w:r>
    </w:p>
    <w:p>
      <w:pPr>
        <w:spacing w:after="160"/>
      </w:pPr>
      <w:r>
        <w:rPr>
          <w:rFonts w:ascii="Arial" w:cs="Arial" w:eastAsia="Arial" w:hAnsi="Arial"/>
          <w:sz w:val="22"/>
          <w:szCs w:val="22"/>
        </w:rPr>
        <w:t xml:space="preserve">For the rest of the story click here:</w:t>
      </w:r>
    </w:p>
    <w:p>
      <w:pPr>
        <w:spacing w:after="160"/>
      </w:pPr>
      <w:r>
        <w:rPr>
          <w:rFonts w:ascii="Arial" w:cs="Arial" w:eastAsia="Arial" w:hAnsi="Arial"/>
          <w:sz w:val="22"/>
          <w:szCs w:val="22"/>
        </w:rPr>
        <w:t xml:space="preserve">http://life.nationalpost.com/2010/12/23/remembering-christians-who-are-persecuted-for-their-faith/#more-10258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AWAY IN A MANGER - PAUL MARSHALL</dc:title>
  <dc:creator>VirtueOnline Archive</dc:creator>
  <cp:lastModifiedBy>Un-named</cp:lastModifiedBy>
  <cp:revision>1</cp:revision>
  <dcterms:created xsi:type="dcterms:W3CDTF">2026-04-22T11:55:23.706Z</dcterms:created>
  <dcterms:modified xsi:type="dcterms:W3CDTF">2026-04-22T11:55:23.706Z</dcterms:modified>
</cp:coreProperties>
</file>

<file path=docProps/custom.xml><?xml version="1.0" encoding="utf-8"?>
<Properties xmlns="http://schemas.openxmlformats.org/officeDocument/2006/custom-properties" xmlns:vt="http://schemas.openxmlformats.org/officeDocument/2006/docPropsVTypes"/>
</file>