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ARCHBISHOPS OF CANTERBURY ARE 'CONSISTENTLY POLITICAL'</w:t>
      </w:r>
    </w:p>
    <w:p>
      <w:pPr>
        <w:pBdr>
          <w:bottom w:val="single" w:color="AAAAAA" w:sz="6"/>
        </w:pBdr>
        <w:spacing w:after="200" w:before="0"/>
      </w:pPr>
    </w:p>
    <w:p>
      <w:pPr>
        <w:spacing w:after="240"/>
      </w:pPr>
      <w:r>
        <w:rPr>
          <w:rFonts w:ascii="Arial" w:cs="Arial" w:eastAsia="Arial" w:hAnsi="Arial"/>
          <w:i/>
          <w:iCs/>
          <w:color w:val="666666"/>
          <w:sz w:val="20"/>
          <w:szCs w:val="20"/>
        </w:rPr>
        <w:t xml:space="preserve">by Ed Thornton</w:t>
      </w:r>
    </w:p>
    <w:p>
      <w:pPr>
        <w:spacing w:after="160"/>
      </w:pPr>
      <w:r>
        <w:rPr>
          <w:rFonts w:ascii="Arial" w:cs="Arial" w:eastAsia="Arial" w:hAnsi="Arial"/>
          <w:sz w:val="22"/>
          <w:szCs w:val="22"/>
        </w:rPr>
        <w:t xml:space="preserve">http://www.churchtimes.co.uk/content.asp?id=114384</w:t>
      </w:r>
    </w:p>
    <w:p>
      <w:pPr>
        <w:spacing w:after="160"/>
      </w:pPr>
      <w:r>
        <w:rPr>
          <w:rFonts w:ascii="Arial" w:cs="Arial" w:eastAsia="Arial" w:hAnsi="Arial"/>
          <w:sz w:val="22"/>
          <w:szCs w:val="22"/>
        </w:rPr>
        <w:t xml:space="preserve">June 21, 2011</w:t>
      </w:r>
    </w:p>
    <w:p>
      <w:pPr>
        <w:spacing w:after="160"/>
      </w:pPr>
      <w:r>
        <w:rPr>
          <w:rFonts w:ascii="Arial" w:cs="Arial" w:eastAsia="Arial" w:hAnsi="Arial"/>
          <w:sz w:val="22"/>
          <w:szCs w:val="22"/>
        </w:rPr>
        <w:t xml:space="preserve">THE three most recent Archbishops of Canterbury have been "con­sist­ently controversial political figures", a new report published by the think tank Theos suggests.</w:t>
      </w:r>
    </w:p>
    <w:p>
      <w:pPr>
        <w:spacing w:after="160"/>
      </w:pPr>
      <w:r>
        <w:rPr>
          <w:rFonts w:ascii="Arial" w:cs="Arial" w:eastAsia="Arial" w:hAnsi="Arial"/>
          <w:sz w:val="22"/>
          <w:szCs w:val="22"/>
        </w:rPr>
        <w:t xml:space="preserve">Turbulent Priests? The Archbishop of Canterbury in contemporary English politics, by Daniel Gover, a researcher at Theos, was released the same day as Dr Williams's leader appeared in the New Statesman (News, 10 June).</w:t>
      </w:r>
    </w:p>
    <w:p>
      <w:pPr>
        <w:spacing w:after="160"/>
      </w:pPr>
      <w:r>
        <w:rPr>
          <w:rFonts w:ascii="Arial" w:cs="Arial" w:eastAsia="Arial" w:hAnsi="Arial"/>
          <w:sz w:val="22"/>
          <w:szCs w:val="22"/>
        </w:rPr>
        <w:t xml:space="preserve">The report examines the archi­episcopal interventions of Robert Runcie (1980-91), George Carey (1991-2002), and Rowan Williams (2002-present). It looks at policy areas including urban poverty, asylum and immigration, criminal justice, and armed conflict.</w:t>
      </w:r>
    </w:p>
    <w:p>
      <w:pPr>
        <w:spacing w:after="160"/>
      </w:pPr>
      <w:r>
        <w:rPr>
          <w:rFonts w:ascii="Arial" w:cs="Arial" w:eastAsia="Arial" w:hAnsi="Arial"/>
          <w:sz w:val="22"/>
          <w:szCs w:val="22"/>
        </w:rPr>
        <w:t xml:space="preserve">The report says: "The Archbishop's political role encompasses both participation in political debate and giving meaning to the more 'sacred' moments of national life, such as mourning and death."</w:t>
      </w:r>
    </w:p>
    <w:p>
      <w:pPr>
        <w:spacing w:after="160"/>
      </w:pPr>
      <w:r>
        <w:rPr>
          <w:rFonts w:ascii="Arial" w:cs="Arial" w:eastAsia="Arial" w:hAnsi="Arial"/>
          <w:sz w:val="22"/>
          <w:szCs w:val="22"/>
        </w:rPr>
        <w:t xml:space="preserve">In the area of urban poverty, the report Faith in the City, published in December 1985, was "particularly significant . . . because the com­mis­sion that authored it was established by and acted in the name of" the then Archbishop, later Lord Runcie.</w:t>
      </w:r>
    </w:p>
    <w:p>
      <w:pPr>
        <w:spacing w:after="160"/>
      </w:pPr>
      <w:r>
        <w:rPr>
          <w:rFonts w:ascii="Arial" w:cs="Arial" w:eastAsia="Arial" w:hAnsi="Arial"/>
          <w:sz w:val="22"/>
          <w:szCs w:val="22"/>
        </w:rPr>
        <w:t xml:space="preserve">"It was interpreted by some - not entirely without justification - as having been a direct attack on [Margaret] Thatcher's economic policies." The report's "strong sup­port for Government intervention put it at odds with the economic liberalism that underpinned many of Thatcher's reforms."</w:t>
      </w:r>
    </w:p>
    <w:p>
      <w:pPr>
        <w:spacing w:after="160"/>
      </w:pPr>
      <w:r>
        <w:rPr>
          <w:rFonts w:ascii="Arial" w:cs="Arial" w:eastAsia="Arial" w:hAnsi="Arial"/>
          <w:sz w:val="22"/>
          <w:szCs w:val="22"/>
        </w:rPr>
        <w:t xml:space="preserve">An analysis of the British Social Attitudes Survey at the time suggests that "the Archbishop was broadly in line with the popular mood," Mr Gover suggests. It also suggests that "the case for Dr Runcie's moral approach to urban poverty being outdated appears weak. . . It is reasonable to judge that the Archbishop suc­ceeded, in this area of debate, in sounding a moral voice in support of the common good."</w:t>
      </w:r>
    </w:p>
    <w:p>
      <w:pPr>
        <w:spacing w:after="160"/>
      </w:pPr>
      <w:r>
        <w:rPr>
          <w:rFonts w:ascii="Arial" w:cs="Arial" w:eastAsia="Arial" w:hAnsi="Arial"/>
          <w:sz w:val="22"/>
          <w:szCs w:val="22"/>
        </w:rPr>
        <w:t xml:space="preserve">In the area of criminal justice, the office-holders have spoken about "deficiencies in the existing prison system, and argued that there should be greater use of restorative or community forms of justice", the report says. This has contrasted with public opinion, which has been "generally supportive of tough pun­ishments for offenders".</w:t>
      </w:r>
    </w:p>
    <w:p>
      <w:pPr>
        <w:spacing w:after="160"/>
      </w:pPr>
      <w:r>
        <w:rPr>
          <w:rFonts w:ascii="Arial" w:cs="Arial" w:eastAsia="Arial" w:hAnsi="Arial"/>
          <w:sz w:val="22"/>
          <w:szCs w:val="22"/>
        </w:rPr>
        <w:t xml:space="preserve">The report says that the "tendency for the British Government to justify warfare on moral grounds . . . may have made the Church particularly prominent" in debates about armed conflict.</w:t>
      </w:r>
    </w:p>
    <w:p>
      <w:pPr>
        <w:spacing w:after="160"/>
      </w:pPr>
      <w:r>
        <w:rPr>
          <w:rFonts w:ascii="Arial" w:cs="Arial" w:eastAsia="Arial" w:hAnsi="Arial"/>
          <w:sz w:val="22"/>
          <w:szCs w:val="22"/>
        </w:rPr>
        <w:t xml:space="preserve">The Falklands War of 1982 was "strongly supported" by Dr Runcie. At the subsequent thanksgiving service, however, "he attracted the fury of some Government ministers for the tone of his sermon, in which he remembered 'the relations of the young Argentinian soldiers who were killed.'"</w:t>
      </w:r>
    </w:p>
    <w:p>
      <w:pPr>
        <w:spacing w:after="160"/>
      </w:pPr>
      <w:r>
        <w:rPr>
          <w:rFonts w:ascii="Arial" w:cs="Arial" w:eastAsia="Arial" w:hAnsi="Arial"/>
          <w:sz w:val="22"/>
          <w:szCs w:val="22"/>
        </w:rPr>
        <w:t xml:space="preserve">The 2003 invasion of Iraq "was . . . the only conflict [during this period] that an Archbishop unequivocally opposed", the report states. Dr Wil­liams "raised his concerns in a private meeting with Tony Blair at 10 Downing Street" and "released a joint-statement with the Roman Catholic Archbishop of Westminster in which they . . . appeared to ques­tion 'the moral legitimacy' of declaring war".</w:t>
      </w:r>
    </w:p>
    <w:p>
      <w:pPr>
        <w:spacing w:after="160"/>
      </w:pPr>
      <w:r>
        <w:rPr>
          <w:rFonts w:ascii="Arial" w:cs="Arial" w:eastAsia="Arial" w:hAnsi="Arial"/>
          <w:sz w:val="22"/>
          <w:szCs w:val="22"/>
        </w:rPr>
        <w:t xml:space="preserve">The different Archbishops' input in the debate about armed conflict has "retained a distinctively Chris­tian tone", in particular through "the use of just-war theory", the report says.</w:t>
      </w:r>
    </w:p>
    <w:p>
      <w:pPr>
        <w:spacing w:after="160"/>
      </w:pPr>
      <w:r>
        <w:rPr>
          <w:rFonts w:ascii="Arial" w:cs="Arial" w:eastAsia="Arial" w:hAnsi="Arial"/>
          <w:sz w:val="22"/>
          <w:szCs w:val="22"/>
        </w:rPr>
        <w:t xml:space="preserve">Speaking on Monday, Mr Gover said that the debate provoked by Dr Williams's New Statesman article "indicates that the Church's social and political comment remains relevant to many".</w:t>
      </w:r>
    </w:p>
    <w:p>
      <w:pPr>
        <w:spacing w:after="160"/>
      </w:pPr>
      <w:r>
        <w:rPr>
          <w:rFonts w:ascii="Arial" w:cs="Arial" w:eastAsia="Arial" w:hAnsi="Arial"/>
          <w:sz w:val="22"/>
          <w:szCs w:val="22"/>
        </w:rPr>
        <w:t xml:space="preserve">He said that the contributions of the three most recent Archbishops had "succeeded in enriching the quality of political debate. We could surely do with more, not less, political comment from Lambeth Palace in the years ahead."</w:t>
      </w:r>
    </w:p>
    <w:p>
      <w:pPr>
        <w:spacing w:after="160"/>
      </w:pPr>
      <w:r>
        <w:rPr>
          <w:rFonts w:ascii="Arial" w:cs="Arial" w:eastAsia="Arial" w:hAnsi="Arial"/>
          <w:sz w:val="22"/>
          <w:szCs w:val="22"/>
        </w:rPr>
        <w:t xml:space="preserve">The director of the Christian Socialist Movement, Andy Flanna­gan, said on Tuesday: "When the leader of such a well-placed organ­isa­tion expresses concern about the risks to the poor from government po­licies, the Government needs to listen."</w:t>
      </w:r>
    </w:p>
    <w:p>
      <w:pPr>
        <w:spacing w:after="160"/>
      </w:pPr>
      <w:r>
        <w:rPr>
          <w:rFonts w:ascii="Arial" w:cs="Arial" w:eastAsia="Arial" w:hAnsi="Arial"/>
          <w:sz w:val="22"/>
          <w:szCs w:val="22"/>
        </w:rPr>
        <w:t xml:space="preserve">A poll carried out by Populus, which was published this week, found that 55 per cent of the public who responded agreed with Dr Wil­liams's claim that the Government was enacting "radical, long-term policies for which no one voted".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ARCHBISHOPS OF CANTERBURY ARE 'CONSISTENTLY POLITICAL'</dc:title>
  <dc:creator>VirtueOnline Archive</dc:creator>
  <cp:lastModifiedBy>Un-named</cp:lastModifiedBy>
  <cp:revision>1</cp:revision>
  <dcterms:created xsi:type="dcterms:W3CDTF">2026-04-22T11:55:29.956Z</dcterms:created>
  <dcterms:modified xsi:type="dcterms:W3CDTF">2026-04-22T11:55:29.956Z</dcterms:modified>
</cp:coreProperties>
</file>

<file path=docProps/custom.xml><?xml version="1.0" encoding="utf-8"?>
<Properties xmlns="http://schemas.openxmlformats.org/officeDocument/2006/custom-properties" xmlns:vt="http://schemas.openxmlformats.org/officeDocument/2006/docPropsVTypes"/>
</file>