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YORK'S BROTHER-IN-LAW QUESTIONED ABOUT HIS FAMOUS RELATIVE</w:t>
      </w:r>
    </w:p>
    <w:p>
      <w:pPr>
        <w:pBdr>
          <w:bottom w:val="single" w:color="AAAAAA" w:sz="6"/>
        </w:pBdr>
        <w:spacing w:after="200" w:before="0"/>
      </w:pPr>
    </w:p>
    <w:p>
      <w:pPr>
        <w:spacing w:after="160"/>
      </w:pPr>
      <w:r>
        <w:rPr>
          <w:rFonts w:ascii="Arial" w:cs="Arial" w:eastAsia="Arial" w:hAnsi="Arial"/>
          <w:sz w:val="22"/>
          <w:szCs w:val="22"/>
        </w:rPr>
        <w:t xml:space="preserve">Dr.John Sentamu will not compromise the faith, he would sooner stand down, says his Uganda relative</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22, 2012</w:t>
      </w:r>
    </w:p>
    <w:p>
      <w:pPr>
        <w:spacing w:after="160"/>
      </w:pPr>
      <w:r>
        <w:rPr>
          <w:rFonts w:ascii="Arial" w:cs="Arial" w:eastAsia="Arial" w:hAnsi="Arial"/>
          <w:sz w:val="22"/>
          <w:szCs w:val="22"/>
        </w:rPr>
        <w:t xml:space="preserve">The Rev. Aloni Wandeeka is from Uganda, East Africa. He heads a mission called Source of Light which produces and distributes free Bible lessons in many languages all over the globe. His ministry has been directly involved in the conversion of many Muslims in East Africa. When he was recently in the US, Wandeeka agreed to some questions from VIRTUEONLINE about his famous brother-in-law, the Archbishop of York, Dr. John Sentamu. The archbishop might well become the next Archbishop of Canterbury.</w:t>
      </w:r>
    </w:p>
    <w:p>
      <w:pPr>
        <w:spacing w:after="160"/>
      </w:pPr>
      <w:r>
        <w:rPr>
          <w:rFonts w:ascii="Arial" w:cs="Arial" w:eastAsia="Arial" w:hAnsi="Arial"/>
          <w:sz w:val="22"/>
          <w:szCs w:val="22"/>
        </w:rPr>
        <w:t xml:space="preserve">VOL: If Archbishop Sentamu becomes the next Archbishop of Canterbury, do you think he will be his own man or will he live in the shadow of Dr. Rowan Williams?</w:t>
      </w:r>
    </w:p>
    <w:p>
      <w:pPr>
        <w:spacing w:after="160"/>
      </w:pPr>
      <w:r>
        <w:rPr>
          <w:rFonts w:ascii="Arial" w:cs="Arial" w:eastAsia="Arial" w:hAnsi="Arial"/>
          <w:sz w:val="22"/>
          <w:szCs w:val="22"/>
        </w:rPr>
        <w:t xml:space="preserve">Wandeeka: I believe he will be his own man - he has his own standing on doctrinal matters and Dr. Williams had his own theological and cultural stand and they are different. Dr. Sentamu has worked carefully to maintain their fellowship because Dr. Williams is his senior, his boss - but on doctrinal, matters their approach and beliefs are different.</w:t>
      </w:r>
    </w:p>
    <w:p>
      <w:pPr>
        <w:spacing w:after="160"/>
      </w:pPr>
      <w:r>
        <w:rPr>
          <w:rFonts w:ascii="Arial" w:cs="Arial" w:eastAsia="Arial" w:hAnsi="Arial"/>
          <w:sz w:val="22"/>
          <w:szCs w:val="22"/>
        </w:rPr>
        <w:t xml:space="preserve">VOL. Will Dr. Sentamu be prepared to go against or buck the English establishment if the integrity of the Gospel is at stake?</w:t>
      </w:r>
    </w:p>
    <w:p>
      <w:pPr>
        <w:spacing w:after="160"/>
      </w:pPr>
      <w:r>
        <w:rPr>
          <w:rFonts w:ascii="Arial" w:cs="Arial" w:eastAsia="Arial" w:hAnsi="Arial"/>
          <w:sz w:val="22"/>
          <w:szCs w:val="22"/>
        </w:rPr>
        <w:t xml:space="preserve">Wandeeka: Dr. Sentamu's background is strong, his theology is strong and he is very focused. I don't believe that he would allow himself to be compromised by the Establishment - I think he would stand down rather than take the position if he felt he had to compromise his faith or the Gospel.</w:t>
      </w:r>
    </w:p>
    <w:p>
      <w:pPr>
        <w:spacing w:after="160"/>
      </w:pPr>
      <w:r>
        <w:rPr>
          <w:rFonts w:ascii="Arial" w:cs="Arial" w:eastAsia="Arial" w:hAnsi="Arial"/>
          <w:sz w:val="22"/>
          <w:szCs w:val="22"/>
        </w:rPr>
        <w:t xml:space="preserve">VOL: Will we see a more Global South friendly leader in Dr. Sentamu if he becomes the next ABC?</w:t>
      </w:r>
    </w:p>
    <w:p>
      <w:pPr>
        <w:spacing w:after="160"/>
      </w:pPr>
      <w:r>
        <w:rPr>
          <w:rFonts w:ascii="Arial" w:cs="Arial" w:eastAsia="Arial" w:hAnsi="Arial"/>
          <w:sz w:val="22"/>
          <w:szCs w:val="22"/>
        </w:rPr>
        <w:t xml:space="preserve">Wandeeka: I believe he would like to draw the Global South back into the fellowship - but it will be very difficult at this point. Many in leadership positions feel we in Africa and Asia are backward in how we look at things - so a great feeling of distrust has been built over the last number of years. They feel we are not civilized yet or fully learned and perhaps we will come around to their views once we are educated. Scripture and God's Word does not change. We stand by the full authority of Scripture.</w:t>
      </w:r>
    </w:p>
    <w:p>
      <w:pPr>
        <w:spacing w:after="160"/>
      </w:pPr>
      <w:r>
        <w:rPr>
          <w:rFonts w:ascii="Arial" w:cs="Arial" w:eastAsia="Arial" w:hAnsi="Arial"/>
          <w:sz w:val="22"/>
          <w:szCs w:val="22"/>
        </w:rPr>
        <w:t xml:space="preserve">VOL: The Church of England is gravitating to women bishops. While it is by no means a done deal, will his opinion and stance reflect some Global South provinces who do not believe in the ordination of women priests to the episcopacy?</w:t>
      </w:r>
    </w:p>
    <w:p>
      <w:pPr>
        <w:spacing w:after="160"/>
      </w:pPr>
      <w:r>
        <w:rPr>
          <w:rFonts w:ascii="Arial" w:cs="Arial" w:eastAsia="Arial" w:hAnsi="Arial"/>
          <w:sz w:val="22"/>
          <w:szCs w:val="22"/>
        </w:rPr>
        <w:t xml:space="preserve">Wandeeka: We in the Global South have different views on this subject - some are for - some are against. Personally I am of the view that women cannot be made a bishop. But, understand this is not a major issue here for us like homosexuality is. We can continue to fellowship and work together. Dr. Sentamu is in a different environment than we are and he will work with his brothers and sisters for the furtherance of the Gospel. On the sexuality issues, Dr. Sentamu absolutely and totally rejects sex outside of a man and a woman in marriage. He will not cave into extreme gay Anglican groups like Colin Coward's Changing Attitude organization that advocates for the full acceptance of non-celibate gay priests and gay marriage.</w:t>
      </w:r>
    </w:p>
    <w:p>
      <w:pPr>
        <w:spacing w:after="160"/>
      </w:pPr>
      <w:r>
        <w:rPr>
          <w:rFonts w:ascii="Arial" w:cs="Arial" w:eastAsia="Arial" w:hAnsi="Arial"/>
          <w:sz w:val="22"/>
          <w:szCs w:val="22"/>
        </w:rPr>
        <w:t xml:space="preserve">VOL: If push comes to shove, will Dr. Sentamu stand up for Jesus even if it means going against the cultural zeitgeist of the Church of England and compromising 'muddle through' English attitudes?</w:t>
      </w:r>
    </w:p>
    <w:p>
      <w:pPr>
        <w:spacing w:after="160"/>
      </w:pPr>
      <w:r>
        <w:rPr>
          <w:rFonts w:ascii="Arial" w:cs="Arial" w:eastAsia="Arial" w:hAnsi="Arial"/>
          <w:sz w:val="22"/>
          <w:szCs w:val="22"/>
        </w:rPr>
        <w:t xml:space="preserve">Wandeeka: Dr. Sentamu is my senior. I cannot tell. He has been in England a long time. When he returned to bury is brother-in-law Paul, it was obvious he had changed. We are very careful to obtain the required consents to preach and minister in a church. We believe in following the local authority. At that time, he did not ask for permission to conduct the funeral; he just came and wanted to do it.</w:t>
      </w:r>
    </w:p>
    <w:p>
      <w:pPr>
        <w:spacing w:after="160"/>
      </w:pPr>
      <w:r>
        <w:rPr>
          <w:rFonts w:ascii="Arial" w:cs="Arial" w:eastAsia="Arial" w:hAnsi="Arial"/>
          <w:sz w:val="22"/>
          <w:szCs w:val="22"/>
        </w:rPr>
        <w:t xml:space="preserve">VOL: Will he stand up to Prime Minister David Cameron who advocates gay marriage and says the Church of England ought to perform such ceremonies?</w:t>
      </w:r>
    </w:p>
    <w:p>
      <w:pPr>
        <w:spacing w:after="160"/>
      </w:pPr>
      <w:r>
        <w:rPr>
          <w:rFonts w:ascii="Arial" w:cs="Arial" w:eastAsia="Arial" w:hAnsi="Arial"/>
          <w:sz w:val="22"/>
          <w:szCs w:val="22"/>
        </w:rPr>
        <w:t xml:space="preserve">Wandeeka: That will be his main problem - he will have his stand and his own convictions, but the Church is under the authority of the State and he will have to deal with the Prime Minister and Queen, the monarchy. That is why I said, I don't believe he will allow himself to be trapped and compromised by the Establishment, he will stand down first.</w:t>
      </w:r>
    </w:p>
    <w:p>
      <w:pPr>
        <w:spacing w:after="160"/>
      </w:pPr>
      <w:r>
        <w:rPr>
          <w:rFonts w:ascii="Arial" w:cs="Arial" w:eastAsia="Arial" w:hAnsi="Arial"/>
          <w:sz w:val="22"/>
          <w:szCs w:val="22"/>
        </w:rPr>
        <w:t xml:space="preserve">VOL: If push really comes to shove, do you think Dr. Sentamu would advocate the separation of the Church of England from the state if it meant the gospel would be seriously compromised?</w:t>
      </w:r>
    </w:p>
    <w:p>
      <w:pPr>
        <w:spacing w:after="160"/>
      </w:pPr>
      <w:r>
        <w:rPr>
          <w:rFonts w:ascii="Arial" w:cs="Arial" w:eastAsia="Arial" w:hAnsi="Arial"/>
          <w:sz w:val="22"/>
          <w:szCs w:val="22"/>
        </w:rPr>
        <w:t xml:space="preserve">Wandeeka: I don't see him going that far. Look how he entered England as a refugee when he fled for his life from Idi Amin. He is a priest and has successfully climbed the ladders to where he is today. Being a foreigner and immigrant, what papers has he signed over the years? I don't believe he is ready to push for the separation of the Church from the State.</w:t>
      </w:r>
    </w:p>
    <w:p>
      <w:pPr>
        <w:spacing w:after="160"/>
      </w:pPr>
      <w:r>
        <w:rPr>
          <w:rFonts w:ascii="Arial" w:cs="Arial" w:eastAsia="Arial" w:hAnsi="Arial"/>
          <w:sz w:val="22"/>
          <w:szCs w:val="22"/>
        </w:rPr>
        <w:t xml:space="preserve">VOL: Thank you Rev. Wandeeka</w:t>
      </w:r>
    </w:p>
    <w:p>
      <w:pPr>
        <w:spacing w:after="160"/>
      </w:pPr>
      <w:r>
        <w:rPr>
          <w:rFonts w:ascii="Arial" w:cs="Arial" w:eastAsia="Arial" w:hAnsi="Arial"/>
          <w:sz w:val="22"/>
          <w:szCs w:val="22"/>
        </w:rPr>
        <w:t xml:space="preserve">The Rev. Aloni Wandeeka is from Uganda, East Africa. He was one of twenty-one children, born in 1965, to the second wife of a polygamous tribal chief. Aloni was a child of five when a reign of terror began in Uganda that has been called the "Ugandan Holocaust." Dictator Idi Amin slaughtered 300,000 of his fellow Ugandans. Aloni's father fled for his life from the country.</w:t>
      </w:r>
    </w:p>
    <w:p>
      <w:pPr>
        <w:spacing w:after="160"/>
      </w:pPr>
      <w:r>
        <w:rPr>
          <w:rFonts w:ascii="Arial" w:cs="Arial" w:eastAsia="Arial" w:hAnsi="Arial"/>
          <w:sz w:val="22"/>
          <w:szCs w:val="22"/>
        </w:rPr>
        <w:t xml:space="preserve">Aloni made a decision to follow Jesus Christ when an evangelist from Scripture Union explained the claims of Christ and led him to faith and belief in Christ. He immediately began to serve the Lord by organizing and leading a Scripture Union Club in his school. Aloni determined that he would spend the rest of his life serving Christ.</w:t>
      </w:r>
    </w:p>
    <w:p>
      <w:pPr>
        <w:spacing w:after="160"/>
      </w:pPr>
      <w:r>
        <w:rPr>
          <w:rFonts w:ascii="Arial" w:cs="Arial" w:eastAsia="Arial" w:hAnsi="Arial"/>
          <w:sz w:val="22"/>
          <w:szCs w:val="22"/>
        </w:rPr>
        <w:t xml:space="preserve">In 1990, he began his theological training at Bishop Ussher -Wilson Theological College in Mbale, Uganda. From 1993, he served for over a year as a Diocesan Youth Worker. Ordained into the Anglican priesthood in 1995, he served as a parish priest, overseeing ten churches in the Bukasayka Parish of Mbale.</w:t>
      </w:r>
    </w:p>
    <w:p>
      <w:pPr>
        <w:spacing w:after="160"/>
      </w:pPr>
      <w:r>
        <w:rPr>
          <w:rFonts w:ascii="Arial" w:cs="Arial" w:eastAsia="Arial" w:hAnsi="Arial"/>
          <w:sz w:val="22"/>
          <w:szCs w:val="22"/>
        </w:rPr>
        <w:t xml:space="preserve">Aloni later became a Source of Light which produces and distributes free Bible lessons all over the globe and in many languages. He opened a branch ministry in his own country of Uganda. The most recent advance was to begin work among Muslims in what is known as the "Muslim Corridor", an area along the southeastern boarder of Uganda. From a small beginning, the work has grown until now there are over 6,000 former Muslims that have professed faith in Christ, many of whom have taken the step of public baptism. He is Dr. John Sentamu's brother-in-law.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YORK'S BROTHER-IN-LAW QUESTIONED ABOUT HIS FAMOUS RELATIVE</dc:title>
  <dc:creator>VirtueOnline Archive</dc:creator>
  <cp:lastModifiedBy>Un-named</cp:lastModifiedBy>
  <cp:revision>1</cp:revision>
  <dcterms:created xsi:type="dcterms:W3CDTF">2026-04-22T11:55:41.205Z</dcterms:created>
  <dcterms:modified xsi:type="dcterms:W3CDTF">2026-04-22T11:55:41.205Z</dcterms:modified>
</cp:coreProperties>
</file>

<file path=docProps/custom.xml><?xml version="1.0" encoding="utf-8"?>
<Properties xmlns="http://schemas.openxmlformats.org/officeDocument/2006/custom-properties" xmlns:vt="http://schemas.openxmlformats.org/officeDocument/2006/docPropsVTypes"/>
</file>