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CANTERBURY'S CORRESPONDENCE ON HOMOSEXUALITY REVEALS DEEP CONFLICT</w:t>
      </w:r>
    </w:p>
    <w:p>
      <w:pPr>
        <w:pBdr>
          <w:bottom w:val="single" w:color="AAAAAA" w:sz="6"/>
        </w:pBdr>
        <w:spacing w:after="200" w:before="0"/>
      </w:pPr>
    </w:p>
    <w:p>
      <w:pPr>
        <w:spacing w:after="160"/>
      </w:pPr>
      <w:r>
        <w:rPr>
          <w:rFonts w:ascii="Arial" w:cs="Arial" w:eastAsia="Arial" w:hAnsi="Arial"/>
          <w:sz w:val="22"/>
          <w:szCs w:val="22"/>
        </w:rPr>
        <w:t xml:space="preserve">Timing on Released Letters Raises Questions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8/8/2008</w:t>
      </w:r>
    </w:p>
    <w:p>
      <w:pPr>
        <w:spacing w:after="160"/>
      </w:pPr>
      <w:r>
        <w:rPr>
          <w:rFonts w:ascii="Arial" w:cs="Arial" w:eastAsia="Arial" w:hAnsi="Arial"/>
          <w:sz w:val="22"/>
          <w:szCs w:val="22"/>
        </w:rPr>
        <w:t xml:space="preserve">An exchange of letters, between Dr. Rowan Williams, when he was Archbishop of Wales, and Deborah Pitt, a psychiatrist and evangelical Christian living in his former archdiocese, written in the autumn of 2000 and 2001, reveals a deeply conflicted Primate with his personal views clashing directly with the broader Anglican Communion over homosexuality.</w:t>
      </w:r>
    </w:p>
    <w:p>
      <w:pPr>
        <w:spacing w:after="160"/>
      </w:pPr>
      <w:r>
        <w:rPr>
          <w:rFonts w:ascii="Arial" w:cs="Arial" w:eastAsia="Arial" w:hAnsi="Arial"/>
          <w:sz w:val="22"/>
          <w:szCs w:val="22"/>
        </w:rPr>
        <w:t xml:space="preserve">The letters were sent simultaneously to Ruth Gledhill, Religion Correspondent for the London Times, and to one other journalist with a national daily newspaper. They arrived in London on the first day of the Lambeth Conference when both journalists were in Canterbury and were unaware they had received the letters in their daily mail. (They were not e-mailed).</w:t>
      </w:r>
    </w:p>
    <w:p>
      <w:pPr>
        <w:spacing w:after="160"/>
      </w:pPr>
      <w:r>
        <w:rPr>
          <w:rFonts w:ascii="Arial" w:cs="Arial" w:eastAsia="Arial" w:hAnsi="Arial"/>
          <w:sz w:val="22"/>
          <w:szCs w:val="22"/>
        </w:rPr>
        <w:t xml:space="preserve">The first letter, written on Sept. 28, 2000 by Dr. Williams, outlines his belief that certain biblical passages criticizing homosexual sex were not aimed at people who were gay "by instinct or nature", but "to heterosexuals looking for sexual variety in their experience".</w:t>
      </w:r>
    </w:p>
    <w:p>
      <w:pPr>
        <w:spacing w:after="160"/>
      </w:pPr>
      <w:r>
        <w:rPr>
          <w:rFonts w:ascii="Arial" w:cs="Arial" w:eastAsia="Arial" w:hAnsi="Arial"/>
          <w:sz w:val="22"/>
          <w:szCs w:val="22"/>
        </w:rPr>
        <w:t xml:space="preserve">Williams said he was drawn to the lives of people he knew were homosexual. He wrote that after 1980, "I had definitely come to the conclusion that scripture was not dealing with the predicament of persons whom we should recognize as homosexual by nature."</w:t>
      </w:r>
    </w:p>
    <w:p>
      <w:pPr>
        <w:spacing w:after="160"/>
      </w:pPr>
      <w:r>
        <w:rPr>
          <w:rFonts w:ascii="Arial" w:cs="Arial" w:eastAsia="Arial" w:hAnsi="Arial"/>
          <w:sz w:val="22"/>
          <w:szCs w:val="22"/>
        </w:rPr>
        <w:t xml:space="preserve">He came to a "definitive conclusion" after 20 years of study and prayer. He then drew a distinction between his own beliefs as a theologian and his position as a church leader, for which he had to take account of the traditionalist view.</w:t>
      </w:r>
    </w:p>
    <w:p>
      <w:pPr>
        <w:spacing w:after="160"/>
      </w:pPr>
      <w:r>
        <w:rPr>
          <w:rFonts w:ascii="Arial" w:cs="Arial" w:eastAsia="Arial" w:hAnsi="Arial"/>
          <w:sz w:val="22"/>
          <w:szCs w:val="22"/>
        </w:rPr>
        <w:t xml:space="preserve">He argued that scriptural prohibitions were addressed to heterosexuals looking for sexual variety. He wrote,: "I concluded that an active sexual relationship between two people of the same sex might therefore reflect the love of God in a way comparable to marriage, if and only if it had about it the same character of absolute covenanted faithfulness." Dr Williams told Dr Pitt that by the end of the 1980s, he had "definitely come to the conclusion" that the Bible did not denounce faithful relationships between people who happened to be gay.</w:t>
      </w:r>
    </w:p>
    <w:p>
      <w:pPr>
        <w:spacing w:after="160"/>
      </w:pPr>
      <w:r>
        <w:rPr>
          <w:rFonts w:ascii="Arial" w:cs="Arial" w:eastAsia="Arial" w:hAnsi="Arial"/>
          <w:sz w:val="22"/>
          <w:szCs w:val="22"/>
        </w:rPr>
        <w:t xml:space="preserve">In a second letter dated March 13, 2001, Williams described how his view began to change from that of opposing gay relationships in 1980. His mind became "unsettled" by contact as a university teacher with Christian students who believed that the Bible forbade promiscuity rather than gay sex.</w:t>
      </w:r>
    </w:p>
    <w:p>
      <w:pPr>
        <w:spacing w:after="160"/>
      </w:pPr>
      <w:r>
        <w:rPr>
          <w:rFonts w:ascii="Arial" w:cs="Arial" w:eastAsia="Arial" w:hAnsi="Arial"/>
          <w:sz w:val="22"/>
          <w:szCs w:val="22"/>
        </w:rPr>
        <w:t xml:space="preserve">"Most Christian homosexuals I know...are not asking for a charter for promiscuity" with Williams saying he would never accept "homosexual marriage" being licensed, because "marriage has other dimensions to do with children and society. I doubt whether there will be a change in practice in the near future..."</w:t>
      </w:r>
    </w:p>
    <w:p>
      <w:pPr>
        <w:spacing w:after="160"/>
      </w:pPr>
      <w:r>
        <w:rPr>
          <w:rFonts w:ascii="Arial" w:cs="Arial" w:eastAsia="Arial" w:hAnsi="Arial"/>
          <w:sz w:val="22"/>
          <w:szCs w:val="22"/>
        </w:rPr>
        <w:t xml:space="preserve">He cited two academics as pivotal in influencing his view. One of them was Jeffrey John, the celibate homosexual whom he later forced not to become Bishop of Reading after an outcry from conservatives.</w:t>
      </w:r>
    </w:p>
    <w:p>
      <w:pPr>
        <w:spacing w:after="160"/>
      </w:pPr>
      <w:r>
        <w:rPr>
          <w:rFonts w:ascii="Arial" w:cs="Arial" w:eastAsia="Arial" w:hAnsi="Arial"/>
          <w:sz w:val="22"/>
          <w:szCs w:val="22"/>
        </w:rPr>
        <w:t xml:space="preserve">In his 1989 essay, "The Body's Grace", Dr Williams argued that the Church's acceptance of contraception meant that it acknowledged the validity of nonprocreative sex. This could be taken as a green light for gay sex. In the correspondence, Dr Williams wrote of his regret that the issue had become "very much politicised" and was treated by many as "the sole or primary marker of Christian orthodoxy".</w:t>
      </w:r>
    </w:p>
    <w:p>
      <w:pPr>
        <w:spacing w:after="160"/>
      </w:pPr>
      <w:r>
        <w:rPr>
          <w:rFonts w:ascii="Arial" w:cs="Arial" w:eastAsia="Arial" w:hAnsi="Arial"/>
          <w:sz w:val="22"/>
          <w:szCs w:val="22"/>
        </w:rPr>
        <w:t xml:space="preserve">When VOL asked Gledhill why these letters were revealed post Lambeth and not before or during Lambeth when they would have had an explosive impact on the assembled 600 plus bishops, Gledhill explained that the letter had arrived at her desk, but she was not there to pick it up and did not know it had come till she returned to her desk, three weeks later.</w:t>
      </w:r>
    </w:p>
    <w:p>
      <w:pPr>
        <w:spacing w:after="160"/>
      </w:pPr>
      <w:r>
        <w:rPr>
          <w:rFonts w:ascii="Arial" w:cs="Arial" w:eastAsia="Arial" w:hAnsi="Arial"/>
          <w:sz w:val="22"/>
          <w:szCs w:val="22"/>
        </w:rPr>
        <w:t xml:space="preserve">Asked if the letters gave the appearance of being an effort by the liberals and revisionists to 'out' Williams in reaction, perhaps even retaliation for the 'cease and desist' statement to the North Americans as the only outcome of Lambeth, Gledhill gave a firm no saying she believed that "the Holy Spirit intervened on behalf of Rowan Williams in that the story did not come out during the Lambeth Conference."</w:t>
      </w:r>
    </w:p>
    <w:p>
      <w:pPr>
        <w:spacing w:after="160"/>
      </w:pPr>
      <w:r>
        <w:rPr>
          <w:rFonts w:ascii="Arial" w:cs="Arial" w:eastAsia="Arial" w:hAnsi="Arial"/>
          <w:sz w:val="22"/>
          <w:szCs w:val="22"/>
        </w:rPr>
        <w:t xml:space="preserve">She believed it was providential that both she and a religion writer on another newspaper, who had also received the letter dated July 16, did not open it till he returned to his office.</w:t>
      </w:r>
    </w:p>
    <w:p>
      <w:pPr>
        <w:spacing w:after="160"/>
      </w:pPr>
      <w:r>
        <w:rPr>
          <w:rFonts w:ascii="Arial" w:cs="Arial" w:eastAsia="Arial" w:hAnsi="Arial"/>
          <w:sz w:val="22"/>
          <w:szCs w:val="22"/>
        </w:rPr>
        <w:t xml:space="preserve">"There was no conspiracy of silence, we were both at Lambeth when the letter arrived," she told VOL. "Rowan Williams was very lucky that we didn't open our post till we got back to London."</w:t>
      </w:r>
    </w:p>
    <w:p>
      <w:pPr>
        <w:spacing w:after="160"/>
      </w:pPr>
      <w:r>
        <w:rPr>
          <w:rFonts w:ascii="Arial" w:cs="Arial" w:eastAsia="Arial" w:hAnsi="Arial"/>
          <w:sz w:val="22"/>
          <w:szCs w:val="22"/>
        </w:rPr>
        <w:t xml:space="preserve">Gledhill said she wanted to assure VOL's readers that there was no lobby group, no special interest party that stood to gain by not revealing the letters during Lambeth. "I would have done so had I known," she said.</w:t>
      </w:r>
    </w:p>
    <w:p>
      <w:pPr>
        <w:spacing w:after="160"/>
      </w:pPr>
      <w:r>
        <w:rPr>
          <w:rFonts w:ascii="Arial" w:cs="Arial" w:eastAsia="Arial" w:hAnsi="Arial"/>
          <w:sz w:val="22"/>
          <w:szCs w:val="22"/>
        </w:rPr>
        <w:t xml:space="preserve">Dr. Williams has not changed his views on homosexuality and reaffirmed them in his book, "The Body's Grace". His views have brought the Anglican Communion to the brink of schism. He has been roundly challenged by an American Professor of theology, Dr. Robert Gagnon who has written the definitive book, "The Bible and Homosexuality," a work that stands unchallenged by liberals who have sought to discredit evangelicals as homophobic for holding contrary views.</w:t>
      </w:r>
    </w:p>
    <w:p>
      <w:pPr>
        <w:spacing w:after="160"/>
      </w:pPr>
      <w:r>
        <w:rPr>
          <w:rFonts w:ascii="Arial" w:cs="Arial" w:eastAsia="Arial" w:hAnsi="Arial"/>
          <w:sz w:val="22"/>
          <w:szCs w:val="22"/>
        </w:rPr>
        <w:t xml:space="preserve">Williams describes himself in one of the letters as "an averagely muddled bishop" hardly in the vein of St. Paul who, as a Jewish convert, felt it his bounden duty to remind converts, in a number of letters, that theological heresy and sexual behaviors outside of heterosexual marriage was forbidden as "neither fornicators, adulterers of homosexuals will inherit the kingdom" (I Cor. 6:9).</w:t>
      </w:r>
    </w:p>
    <w:p>
      <w:pPr>
        <w:spacing w:after="160"/>
      </w:pPr>
      <w:r>
        <w:rPr>
          <w:rFonts w:ascii="Arial" w:cs="Arial" w:eastAsia="Arial" w:hAnsi="Arial"/>
          <w:sz w:val="22"/>
          <w:szCs w:val="22"/>
        </w:rPr>
        <w:t xml:space="preserve">Dr Williams' conclusion that (biblical) passages describing homosexuality as sinful are referring to promiscuous homosexuality by heterosexuals, rather than committed relationships between two people who are gay by nature, has been disproved by respected psychiatrists, and orthodox theologians. The Pope maintains the view that homosexuality is "intrinsically disordered." The notion of a 'gay' gene has never been proven and England's most activist homosexual, Peter Tatchell now admits that there is no "gay" gene. An Episcopal priest and convert from homosexuality, the Rev. Mario Bergner says there is no such thing as "sexual orientation" and says people should talk about "unwanted homosexual attractions." Other writers note the high incidence of alcoholism among homosexuals, arguing that it is all about "self-loathing hatred."</w:t>
      </w:r>
    </w:p>
    <w:p>
      <w:pPr>
        <w:spacing w:after="160"/>
      </w:pPr>
      <w:r>
        <w:rPr>
          <w:rFonts w:ascii="Arial" w:cs="Arial" w:eastAsia="Arial" w:hAnsi="Arial"/>
          <w:sz w:val="22"/>
          <w:szCs w:val="22"/>
        </w:rPr>
        <w:t xml:space="preserve">The recently concluded Lambeth Conference failed to resolve how the Anglican Communion will move forward on these pressing issues. A moratorium on ordaining further homosexuals to the priesthood and not using rites for same-sex threatens to unravel the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CANTERBURY'S CORRESPONDENCE ON HOMOSEXUALITY REVEALS DEEP CONFLICT</dc:title>
  <dc:creator>VirtueOnline Archive</dc:creator>
  <cp:lastModifiedBy>Un-named</cp:lastModifiedBy>
  <cp:revision>1</cp:revision>
  <dcterms:created xsi:type="dcterms:W3CDTF">2026-04-22T11:54:49.592Z</dcterms:created>
  <dcterms:modified xsi:type="dcterms:W3CDTF">2026-04-22T11:54:49.592Z</dcterms:modified>
</cp:coreProperties>
</file>

<file path=docProps/custom.xml><?xml version="1.0" encoding="utf-8"?>
<Properties xmlns="http://schemas.openxmlformats.org/officeDocument/2006/custom-properties" xmlns:vt="http://schemas.openxmlformats.org/officeDocument/2006/docPropsVTypes"/>
</file>