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CHRISTMAS MESSAGE TO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December 15, 2008</w:t>
      </w:r>
    </w:p>
    <w:p>
      <w:pPr>
        <w:spacing w:after="160"/>
      </w:pPr>
      <w:r>
        <w:rPr>
          <w:rFonts w:ascii="Arial" w:cs="Arial" w:eastAsia="Arial" w:hAnsi="Arial"/>
          <w:sz w:val="22"/>
          <w:szCs w:val="22"/>
        </w:rPr>
        <w:t xml:space="preserve">Human beings, left to themselves, have imagined God in all sorts of shapes; but - although there were one or two instances, in Ancient Greece and Ancient Egypt, of gods being pictured as boys - it took Christianity to introduce the world to the idea of God in the form of a baby: in the form of complete dependence and fragility, without power or control. If you stop to think about it, it is still shocking. And it is also deeply challenging.</w:t>
      </w:r>
    </w:p>
    <w:p>
      <w:pPr>
        <w:spacing w:after="160"/>
      </w:pPr>
      <w:r>
        <w:rPr>
          <w:rFonts w:ascii="Arial" w:cs="Arial" w:eastAsia="Arial" w:hAnsi="Arial"/>
          <w:sz w:val="22"/>
          <w:szCs w:val="22"/>
        </w:rPr>
        <w:t xml:space="preserve">God chose to show himself to us in a complete human life, telling us that every stage in human existence, from conception to maturity and even death, was in principle capable of telling us something about God. Although what we learn from Jesus Christ and what his life makes possible is unique, that life still means that we look differently at every other life. There is something in us that is capable of communicating what God has to say - the image of God in each of us, which is expressed in its perfection only in Jesus.</w:t>
      </w:r>
    </w:p>
    <w:p>
      <w:pPr>
        <w:spacing w:after="160"/>
      </w:pPr>
      <w:r>
        <w:rPr>
          <w:rFonts w:ascii="Arial" w:cs="Arial" w:eastAsia="Arial" w:hAnsi="Arial"/>
          <w:sz w:val="22"/>
          <w:szCs w:val="22"/>
        </w:rPr>
        <w:t xml:space="preserve">Hence the reverence which as Christians we ought to show to human beings in every condition, at every stage of existence. This is why we cannot regard unborn children as less than members of the human family, why those with disabilities or deprivations have no less claim upon us than anyone else, why we try to makes loving sense of human life even when it is near its end and we can hardly see any signs left of freedom or thought.</w:t>
      </w:r>
    </w:p>
    <w:p>
      <w:pPr>
        <w:spacing w:after="160"/>
      </w:pPr>
      <w:r>
        <w:rPr>
          <w:rFonts w:ascii="Arial" w:cs="Arial" w:eastAsia="Arial" w:hAnsi="Arial"/>
          <w:sz w:val="22"/>
          <w:szCs w:val="22"/>
        </w:rPr>
        <w:t xml:space="preserve">And hence the concern we need to have about the welfare of children. As we look around the world, there is plenty to prompt us to far more anger and protest about what happens to children than we often seem to feel or express.</w:t>
      </w:r>
    </w:p>
    <w:p>
      <w:pPr>
        <w:spacing w:after="160"/>
      </w:pPr>
      <w:r>
        <w:rPr>
          <w:rFonts w:ascii="Arial" w:cs="Arial" w:eastAsia="Arial" w:hAnsi="Arial"/>
          <w:sz w:val="22"/>
          <w:szCs w:val="22"/>
        </w:rPr>
        <w:t xml:space="preserve">In the UK this year there have been several public debates about childhood, as research has underlined the lack of emotional security felt by many children here, the high cost of divorce and family breakdown, the disproportionate effect of poverty and debt on children, and many other problems. We look forward to the publication here in the New Year of a nationwide survey about what people think is a 'good childhood' - sponsored by the Children's Society, with its long association with the Anglican Church.</w:t>
      </w:r>
    </w:p>
    <w:p>
      <w:pPr>
        <w:spacing w:after="160"/>
      </w:pPr>
      <w:r>
        <w:rPr>
          <w:rFonts w:ascii="Arial" w:cs="Arial" w:eastAsia="Arial" w:hAnsi="Arial"/>
          <w:sz w:val="22"/>
          <w:szCs w:val="22"/>
        </w:rPr>
        <w:t xml:space="preserve">Elsewhere we see far more horrendous sights - child soldiers still deployed in parts of Africa and in Sri Lanka, the burden laid on children in places where HIV and AIDS have wiped out a whole generation, leaving only the old and the young, the fate of children in areas of conflict like Congo and the Middle East and the insensitive treatment that is so often given to child refugees and asylum seekers in more prosperous countries.</w:t>
      </w:r>
    </w:p>
    <w:p>
      <w:pPr>
        <w:spacing w:after="160"/>
      </w:pPr>
      <w:r>
        <w:rPr>
          <w:rFonts w:ascii="Arial" w:cs="Arial" w:eastAsia="Arial" w:hAnsi="Arial"/>
          <w:sz w:val="22"/>
          <w:szCs w:val="22"/>
        </w:rPr>
        <w:t xml:space="preserve">'Though an infant now we view him, He shall fill his Father's throne' says the Christmas hymn. If it is true that the child of Bethlehem is the same one who will come again in glory to judge the living and the dead, how shall we stand before him if we have allowed his image in the children of the world to be abused and defaced?</w:t>
      </w:r>
    </w:p>
    <w:p>
      <w:pPr>
        <w:spacing w:after="160"/>
      </w:pPr>
      <w:r>
        <w:rPr>
          <w:rFonts w:ascii="Arial" w:cs="Arial" w:eastAsia="Arial" w:hAnsi="Arial"/>
          <w:sz w:val="22"/>
          <w:szCs w:val="22"/>
        </w:rPr>
        <w:t xml:space="preserve">In the week I write this, the British public is trying to cope with the revelation of the shocking killing of a very small child. Recently I accompanied a number of students and British faith leaders on a pilgrimage to the extermination camps at Auschwitz, where some of the most unforgettably horrifying images have to do with the wholesale slaughter of Jewish children - their toys and clothes still on display, looted by their killers from their dead bodies.</w:t>
      </w:r>
    </w:p>
    <w:p>
      <w:pPr>
        <w:spacing w:after="160"/>
      </w:pPr>
      <w:r>
        <w:rPr>
          <w:rFonts w:ascii="Arial" w:cs="Arial" w:eastAsia="Arial" w:hAnsi="Arial"/>
          <w:sz w:val="22"/>
          <w:szCs w:val="22"/>
        </w:rPr>
        <w:t xml:space="preserve">Christmas is a good time to think again about our attitudes to children and about what happens to children in our societies. Christians who recognise the infinite and all-powerful God in the vulnerability of a newborn baby have every reason to ask hard questions about the ways in which children come to be despised, exploited, even feared in our world.</w:t>
      </w:r>
    </w:p>
    <w:p>
      <w:pPr>
        <w:spacing w:after="160"/>
      </w:pPr>
      <w:r>
        <w:rPr>
          <w:rFonts w:ascii="Arial" w:cs="Arial" w:eastAsia="Arial" w:hAnsi="Arial"/>
          <w:sz w:val="22"/>
          <w:szCs w:val="22"/>
        </w:rPr>
        <w:t xml:space="preserve">We all suspect that in a time of economic crisis worldwide, it will be the most vulnerable who are left to carry most of the human cost. The Holy Child of Bethlehem demands of us that we resist this with all our strength, for the sake of the one who, though he was rich, for our sake became poor, became helpless with the helpless so that he might exalt us all through his mercy and abundant grace.</w:t>
      </w:r>
    </w:p>
    <w:p>
      <w:pPr>
        <w:spacing w:after="160"/>
      </w:pPr>
      <w:r>
        <w:rPr>
          <w:rFonts w:ascii="Arial" w:cs="Arial" w:eastAsia="Arial" w:hAnsi="Arial"/>
          <w:sz w:val="22"/>
          <w:szCs w:val="22"/>
        </w:rPr>
        <w:t xml:space="preserve">With every blessing and best wish for Christmas and the New Year.</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CHRISTMAS MESSAGE TO THE ANGLICAN COMMUNION</dc:title>
  <dc:creator>VirtueOnline Archive</dc:creator>
  <cp:lastModifiedBy>Un-named</cp:lastModifiedBy>
  <cp:revision>1</cp:revision>
  <dcterms:created xsi:type="dcterms:W3CDTF">2026-04-22T11:54:54.151Z</dcterms:created>
  <dcterms:modified xsi:type="dcterms:W3CDTF">2026-04-22T11:54:54.151Z</dcterms:modified>
</cp:coreProperties>
</file>

<file path=docProps/custom.xml><?xml version="1.0" encoding="utf-8"?>
<Properties xmlns="http://schemas.openxmlformats.org/officeDocument/2006/custom-properties" xmlns:vt="http://schemas.openxmlformats.org/officeDocument/2006/docPropsVTypes"/>
</file>