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YONG PING CHUNG ANSWERS DEAN COLIN SLEE'S CRITIQUE OF KIGALI</w:t>
      </w:r>
    </w:p>
    <w:p>
      <w:pPr>
        <w:pBdr>
          <w:bottom w:val="single" w:color="AAAAAA" w:sz="6"/>
        </w:pBdr>
        <w:spacing w:after="200" w:before="0"/>
      </w:pPr>
    </w:p>
    <w:p>
      <w:pPr>
        <w:spacing w:after="160"/>
      </w:pPr>
      <w:r>
        <w:rPr>
          <w:rFonts w:ascii="Arial" w:cs="Arial" w:eastAsia="Arial" w:hAnsi="Arial"/>
          <w:sz w:val="22"/>
          <w:szCs w:val="22"/>
        </w:rPr>
        <w:t xml:space="preserve">Sunday October 15th 2006</w:t>
      </w:r>
    </w:p>
    <w:p>
      <w:pPr>
        <w:spacing w:after="160"/>
      </w:pPr>
      <w:r>
        <w:rPr>
          <w:rFonts w:ascii="Arial" w:cs="Arial" w:eastAsia="Arial" w:hAnsi="Arial"/>
          <w:sz w:val="22"/>
          <w:szCs w:val="22"/>
        </w:rPr>
        <w:t xml:space="preserve">Archbishop Yong Ping Chung, the retired Archbishop of South East Asia, and a former Chairman of the Anglican Consultative Council, responds to the arcticle by Dean Colin Slee in the Church Times: Why the Kigali Declaration is wrong: http://www.anglican-mainstream.net/?p=794</w:t>
      </w:r>
    </w:p>
    <w:p>
      <w:pPr>
        <w:spacing w:after="160"/>
      </w:pPr>
      <w:r>
        <w:rPr>
          <w:rFonts w:ascii="Arial" w:cs="Arial" w:eastAsia="Arial" w:hAnsi="Arial"/>
          <w:sz w:val="22"/>
          <w:szCs w:val="22"/>
        </w:rPr>
        <w:t xml:space="preserve">Archbishop Yong Ping Chung. The article has certain points that need to be clarified and corrected. The first point is in paragraph 2, talking about differences of opinion, talking about the Global South has now declared it is going to walk apart. The truth of the matter is that ECUSA has already done it before anybody else. That is with the three or four instruments of unity advising them and pleading with them, they still disregard all that. Now for this Dean of Southwark Cathedral to say that the Global South has now declared that they are walking apart is the furthest from the truth.</w:t>
      </w:r>
    </w:p>
    <w:p>
      <w:pPr>
        <w:spacing w:after="160"/>
      </w:pPr>
      <w:r>
        <w:rPr>
          <w:rFonts w:ascii="Arial" w:cs="Arial" w:eastAsia="Arial" w:hAnsi="Arial"/>
          <w:sz w:val="22"/>
          <w:szCs w:val="22"/>
        </w:rPr>
        <w:t xml:space="preserve">The second point is about representation. Those who went to Kigali were either the Archbishops from the Global South or representatives of the primates. The Archbishops from the Global South have all emerged from various processes of election, not like the bishops and archbishops in the English Church by appointment. They do represent their people. They are sensitive to their constituency. When they go out, they are not going out to represent themselves. They represent their Province.</w:t>
      </w:r>
    </w:p>
    <w:p>
      <w:pPr>
        <w:spacing w:after="160"/>
      </w:pPr>
      <w:r>
        <w:rPr>
          <w:rFonts w:ascii="Arial" w:cs="Arial" w:eastAsia="Arial" w:hAnsi="Arial"/>
          <w:sz w:val="22"/>
          <w:szCs w:val="22"/>
        </w:rPr>
        <w:t xml:space="preserve">Maybe I need to understand that the Dean of Southwark only has an English perspective. He really does not understand that in the Global South the Archbishops represent their Provinces. They will certainly bring the Kigali Communique back to their provinces for further discussions. But when they are there. they are making decisions according to what they know of God and of the aspiration of their Province. The Kigali Communique has brought together the agreements and consensus of all those who were there.</w:t>
      </w:r>
    </w:p>
    <w:p>
      <w:pPr>
        <w:spacing w:after="160"/>
      </w:pPr>
      <w:r>
        <w:rPr>
          <w:rFonts w:ascii="Arial" w:cs="Arial" w:eastAsia="Arial" w:hAnsi="Arial"/>
          <w:sz w:val="22"/>
          <w:szCs w:val="22"/>
        </w:rPr>
        <w:t xml:space="preserve">I was there sitting with them. They are very concerned for the Anglican Communion. That is the last thing they want to destroy. They appreciated the faith that they have received from the former days when part of the Anglican Communion sent missionaries to their part of the world. They want to preserve it as much as possible. But they are not willing to allow false teaching to manipulate unity at the expense of truth and faith.</w:t>
      </w:r>
    </w:p>
    <w:p>
      <w:pPr>
        <w:spacing w:after="160"/>
      </w:pPr>
      <w:r>
        <w:rPr>
          <w:rFonts w:ascii="Arial" w:cs="Arial" w:eastAsia="Arial" w:hAnsi="Arial"/>
          <w:sz w:val="22"/>
          <w:szCs w:val="22"/>
        </w:rPr>
        <w:t xml:space="preserve">Who pays for the conference? The Dean of Southwark has a very fixed idea. He insulted the Global South Primates by implying that everything has to be paid for by some one else who will call the tune. In fact the meeting in Kigali did not receive any funding from big donors as described by this Dean. Some of the primates came on their own. Some are subsidised through the Global South Fund which is contributed to by the various provinces.</w:t>
      </w:r>
    </w:p>
    <w:p>
      <w:pPr>
        <w:spacing w:after="160"/>
      </w:pPr>
      <w:r>
        <w:rPr>
          <w:rFonts w:ascii="Arial" w:cs="Arial" w:eastAsia="Arial" w:hAnsi="Arial"/>
          <w:sz w:val="22"/>
          <w:szCs w:val="22"/>
        </w:rPr>
        <w:t xml:space="preserve">One of the things that is most obvious in this meeting is that they shared the cost to get there. They want to discuss matters that concern them all. If you look at the agenda and communiqué carefully, the three top items concerning the Anglican Communion is about the Covenants, and about ECUSA and about the future of the Communion in terms of the Lambeth Conference. The other three very important items that were part of the discussion were the economic empowerment, theological formation and Partnership in Mission among the South-South churches.</w:t>
      </w:r>
    </w:p>
    <w:p>
      <w:pPr>
        <w:spacing w:after="160"/>
      </w:pPr>
      <w:r>
        <w:rPr>
          <w:rFonts w:ascii="Arial" w:cs="Arial" w:eastAsia="Arial" w:hAnsi="Arial"/>
          <w:sz w:val="22"/>
          <w:szCs w:val="22"/>
        </w:rPr>
        <w:t xml:space="preserve">Q. There is an implication in what Dean Slee has written that those of a conservative persuasion in the Network in the United States may have contributed financially to the Global South meeting.</w:t>
      </w:r>
    </w:p>
    <w:p>
      <w:pPr>
        <w:spacing w:after="160"/>
      </w:pPr>
      <w:r>
        <w:rPr>
          <w:rFonts w:ascii="Arial" w:cs="Arial" w:eastAsia="Arial" w:hAnsi="Arial"/>
          <w:sz w:val="22"/>
          <w:szCs w:val="22"/>
        </w:rPr>
        <w:t xml:space="preserve">Archbishop Yong Ping Chung: I understand and know that this meeting is self-financed by the Global South Provinces. Making such an inference (that he who pays the piper calls the tune) actually shows up the colonial thinking which is not real today in the Anglican Communion. It is very insulting to all the leadership of the Global South to suggest that they do not know what is right and wrong and that they do not have their own mind to make decisions.</w:t>
      </w:r>
    </w:p>
    <w:p>
      <w:pPr>
        <w:spacing w:after="160"/>
      </w:pPr>
      <w:r>
        <w:rPr>
          <w:rFonts w:ascii="Arial" w:cs="Arial" w:eastAsia="Arial" w:hAnsi="Arial"/>
          <w:sz w:val="22"/>
          <w:szCs w:val="22"/>
        </w:rPr>
        <w:t xml:space="preserve">The Dean of Southwark and his colleagues cannot comprehend this. They think everything the Global South is doing must be financed and hence controlled by the rich Americans who will further their own agendas.</w:t>
      </w:r>
    </w:p>
    <w:p>
      <w:pPr>
        <w:spacing w:after="160"/>
      </w:pPr>
      <w:r>
        <w:rPr>
          <w:rFonts w:ascii="Arial" w:cs="Arial" w:eastAsia="Arial" w:hAnsi="Arial"/>
          <w:sz w:val="22"/>
          <w:szCs w:val="22"/>
        </w:rPr>
        <w:t xml:space="preserve">The meeting was not a private meeting. The Global South meetings came from the Lambeth Conference and the ACC when the South-to-South meetings were set up. The Kigali meeting was a follow up of the meeting in Egypt last October which had a very high profile. This time we did not seek to put everything into the newspaper. But it was not a private meeting.</w:t>
      </w:r>
    </w:p>
    <w:p>
      <w:pPr>
        <w:spacing w:after="160"/>
      </w:pPr>
      <w:r>
        <w:rPr>
          <w:rFonts w:ascii="Arial" w:cs="Arial" w:eastAsia="Arial" w:hAnsi="Arial"/>
          <w:sz w:val="22"/>
          <w:szCs w:val="22"/>
        </w:rPr>
        <w:t xml:space="preserve">On the points of what the Primate of Southern Africa has said and implied: the Dean of Southwark should have read the answer given by the Most Revd John Chew, the secretary of the Global South Steering Committee.</w:t>
      </w:r>
    </w:p>
    <w:p>
      <w:pPr>
        <w:spacing w:after="160"/>
      </w:pPr>
      <w:r>
        <w:rPr>
          <w:rFonts w:ascii="Arial" w:cs="Arial" w:eastAsia="Arial" w:hAnsi="Arial"/>
          <w:sz w:val="22"/>
          <w:szCs w:val="22"/>
        </w:rPr>
        <w:t xml:space="preserve">(http://www.globalsouthanglican.org/index.php/comments/some_points_of_clarification_on_the_kigali_meeting_and_communique/) To bring this up again as another point of belittling the leadership of the Global South Leaders and the Kigali Meeting betrays the whole intention of the Dean of Southwark in sending his writing to the press. He should have checked his facts and be more responsible for what he said in public. All of us who serve God should not intentionally mislead our people and create confusion in the situation that is already hard for our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Why the Kigali declaration is wrong</w:t>
      </w:r>
    </w:p>
    <w:p>
      <w:pPr>
        <w:spacing w:after="160"/>
      </w:pPr>
      <w:r>
        <w:rPr>
          <w:rFonts w:ascii="Arial" w:cs="Arial" w:eastAsia="Arial" w:hAnsi="Arial"/>
          <w:sz w:val="22"/>
          <w:szCs w:val="22"/>
        </w:rPr>
        <w:t xml:space="preserve">By Colin Slee</w:t>
      </w:r>
    </w:p>
    <w:p>
      <w:pPr>
        <w:spacing w:after="160"/>
      </w:pPr>
      <w:r>
        <w:rPr>
          <w:rFonts w:ascii="Arial" w:cs="Arial" w:eastAsia="Arial" w:hAnsi="Arial"/>
          <w:sz w:val="22"/>
          <w:szCs w:val="22"/>
        </w:rPr>
        <w:t xml:space="preserve">October 13th 2006</w:t>
      </w:r>
    </w:p>
    <w:p>
      <w:pPr>
        <w:spacing w:after="160"/>
      </w:pPr>
      <w:r>
        <w:rPr>
          <w:rFonts w:ascii="Arial" w:cs="Arial" w:eastAsia="Arial" w:hAnsi="Arial"/>
          <w:sz w:val="22"/>
          <w:szCs w:val="22"/>
        </w:rPr>
        <w:t xml:space="preserve">Kigali is unrepresentative, sectarian, unAnglican, and colonialist, argues Colin Slee in the Church Times</w:t>
      </w:r>
    </w:p>
    <w:p>
      <w:pPr>
        <w:spacing w:after="160"/>
      </w:pPr>
      <w:r>
        <w:rPr>
          <w:rFonts w:ascii="Arial" w:cs="Arial" w:eastAsia="Arial" w:hAnsi="Arial"/>
          <w:sz w:val="22"/>
          <w:szCs w:val="22"/>
        </w:rPr>
        <w:t xml:space="preserve">THE STATEMENT of the recent meeting of Primates at Kigali has reverberated around the Church like the aftershocks of an earthquake, giving an impression that something definitive has happened to the Anglican Communion, and that schism is inevitable (News, 29 September). Yet, before the Anglican tradition slides into a suicidal panic, certain presuppositions should be examined. Schism is never inevitable unless two parties to an argument are determined to separate. This week, the world celebrated Archbishop Desmond Tutu¹s 75th birthday and his chairmanship of the Truth and Reconciliation Commission (TRC). The TRC worked because both sides of apartheid were desperate that it should ‹ the alternative was too horrific to contemplate.</w:t>
      </w:r>
    </w:p>
    <w:p>
      <w:pPr>
        <w:spacing w:after="160"/>
      </w:pPr>
      <w:r>
        <w:rPr>
          <w:rFonts w:ascii="Arial" w:cs="Arial" w:eastAsia="Arial" w:hAnsi="Arial"/>
          <w:sz w:val="22"/>
          <w:szCs w:val="22"/>
        </w:rPr>
        <w:t xml:space="preserve">The word ³irreconcilable² should possibly be the most unused in Christian vocabulary; it is theologically questionable. The New Testament prearrative of God at work through Jesus Christ ³reconciling the world to himself ². If God can undertake that task for creation, it is not for Christians to regard the transitory differences of opinion that bedevil the Church as adequate cause for irreconcilable estrangement. Sectarianism is different; it requires only one party to say to the other: ³I don¹t care what you think ‹ I am going off to walk by myself.²</w:t>
      </w:r>
    </w:p>
    <w:p>
      <w:pPr>
        <w:spacing w:after="160"/>
      </w:pPr>
      <w:r>
        <w:rPr>
          <w:rFonts w:ascii="Arial" w:cs="Arial" w:eastAsia="Arial" w:hAnsi="Arial"/>
          <w:sz w:val="22"/>
          <w:szCs w:val="22"/>
        </w:rPr>
        <w:t xml:space="preserve">Kigali, and many earlier statements, show strong sectarian inclinations. In the Gospels of Matthew and Luke, Jesus speaks of the children in the market place: ³We piped for you and you would not dance, we wailed and you did not mourn.² He is denouncing intransigence and contrariness. IT IS SAID that the Archbishop of Canterbury wishes to keep the Anglican</w:t>
      </w:r>
    </w:p>
    <w:p>
      <w:pPr>
        <w:spacing w:after="160"/>
      </w:pPr>
      <w:r>
        <w:rPr>
          <w:rFonts w:ascii="Arial" w:cs="Arial" w:eastAsia="Arial" w:hAnsi="Arial"/>
          <w:sz w:val="22"/>
          <w:szCs w:val="22"/>
        </w:rPr>
        <w:t xml:space="preserve">Church as one Communion, and will make concessions to the loudest demand at whatever cost.</w:t>
      </w:r>
    </w:p>
    <w:p>
      <w:pPr>
        <w:spacing w:after="160"/>
      </w:pPr>
      <w:r>
        <w:rPr>
          <w:rFonts w:ascii="Arial" w:cs="Arial" w:eastAsia="Arial" w:hAnsi="Arial"/>
          <w:sz w:val="22"/>
          <w:szCs w:val="22"/>
        </w:rPr>
        <w:t xml:space="preserve">Yet Dr Williams¹s current request is for consideration of a covenanted relationship that permits disagreement without schism. Kigali paid scant attention to that request; it set conditions for the Communion on the terms of its determination. The inclination towards sectarianism is clear. The Archbishop has called for genuine debate; Kigali calls for walking apart.</w:t>
      </w:r>
    </w:p>
    <w:p>
      <w:pPr>
        <w:spacing w:after="160"/>
      </w:pPr>
      <w:r>
        <w:rPr>
          <w:rFonts w:ascii="Arial" w:cs="Arial" w:eastAsia="Arial" w:hAnsi="Arial"/>
          <w:sz w:val="22"/>
          <w:szCs w:val="22"/>
        </w:rPr>
        <w:t xml:space="preserve">The status of the Kigali declaration must also be questioned. It has no credibility as a declaration of Anglican decision. It was a private meeting.</w:t>
      </w:r>
    </w:p>
    <w:p>
      <w:pPr>
        <w:spacing w:after="160"/>
      </w:pPr>
      <w:r>
        <w:rPr>
          <w:rFonts w:ascii="Arial" w:cs="Arial" w:eastAsia="Arial" w:hAnsi="Arial"/>
          <w:sz w:val="22"/>
          <w:szCs w:val="22"/>
        </w:rPr>
        <w:t xml:space="preserve">The ³Global South² has no mandate as an organ within the structures of the Anglican Church. Kigali spoke a great deal for the ³Global South². That is a tendentious term, because much of the Church in the south of the globe does not wish to be associated with it. The Archbishop of Southern Africa, the Most Revd Njongonkulu Ndungane, a man imprisoned on Robben Island because of his courage in the face of division, was the first to disassociate himself from Kigali and the Global South; the Archbishop of the Philippines has also done so; the Archbishop of Papua New Guinea absented himself to make his disapproval clear.</w:t>
      </w:r>
    </w:p>
    <w:p>
      <w:pPr>
        <w:spacing w:after="160"/>
      </w:pPr>
      <w:r>
        <w:rPr>
          <w:rFonts w:ascii="Arial" w:cs="Arial" w:eastAsia="Arial" w:hAnsi="Arial"/>
          <w:sz w:val="22"/>
          <w:szCs w:val="22"/>
        </w:rPr>
        <w:t xml:space="preserve">THE PRIMATES imply two unsubstantiated claims in the Kigali declaration which are worthy of examination. First, some speak in terms of ³the majority² of Anglicans, and base this on the statistical size of the Anglican Church in their provinces. These statistics are open to challenge.</w:t>
      </w:r>
    </w:p>
    <w:p>
      <w:pPr>
        <w:spacing w:after="160"/>
      </w:pPr>
      <w:r>
        <w:rPr>
          <w:rFonts w:ascii="Arial" w:cs="Arial" w:eastAsia="Arial" w:hAnsi="Arial"/>
          <w:sz w:val="22"/>
          <w:szCs w:val="22"/>
        </w:rPr>
        <w:t xml:space="preserve">Anglicans of the Global South are not counted on the same basis as the electoral rolls and Easter communicants of the Church of England; it is not possible. The Elizabethan Settlement carefully steps away from any concept of majority rule as theologically unsound, because it implies imposed belief and the alienation of minority opinion. Second, most Kigali Primates spoke as if they had the authority of their provincial synods. Their synods meet at long intervals, and had not been consulted (by definition) about the Kigali statement; the Primates had no authority from them. This is not Anglican governance as enshrined in the concept of the bishop in synod. The Anglican tradition requires the laity, the clergy, and the bishops each to have a voice. Then the synod ‹ the coming together ‹ of thought in decision can be articulated by the bishop, or, in the case of a province, the archbishop. Then there is finance. Delegates paid their own fares (what from?) with nothing for accommodation, conference facilities, and resources.</w:t>
      </w:r>
    </w:p>
    <w:p>
      <w:pPr>
        <w:spacing w:after="160"/>
      </w:pPr>
      <w:r>
        <w:rPr>
          <w:rFonts w:ascii="Arial" w:cs="Arial" w:eastAsia="Arial" w:hAnsi="Arial"/>
          <w:sz w:val="22"/>
          <w:szCs w:val="22"/>
        </w:rPr>
        <w:t xml:space="preserve">Who paid? He who pays the piper calls the tune.</w:t>
      </w:r>
    </w:p>
    <w:p>
      <w:pPr>
        <w:spacing w:after="160"/>
      </w:pPr>
      <w:r>
        <w:rPr>
          <w:rFonts w:ascii="Arial" w:cs="Arial" w:eastAsia="Arial" w:hAnsi="Arial"/>
          <w:sz w:val="22"/>
          <w:szCs w:val="22"/>
        </w:rPr>
        <w:t xml:space="preserve">There should be a debate about the dependency of certain Anglican Primates on external financial resourcing, and a call for transparency and accountability. Whoever paid for the conference at Kigali had an agenda that needs examination. Those who benefited need to show that their judgement was unaffected by hospitality.</w:t>
      </w:r>
    </w:p>
    <w:p>
      <w:pPr>
        <w:spacing w:after="160"/>
      </w:pPr>
      <w:r>
        <w:rPr>
          <w:rFonts w:ascii="Arial" w:cs="Arial" w:eastAsia="Arial" w:hAnsi="Arial"/>
          <w:sz w:val="22"/>
          <w:szCs w:val="22"/>
        </w:rPr>
        <w:t xml:space="preserve">There is something unpleasant about Christian leaders from the developing nations accepting invisible financial assistance from those who once were their (white) masters, and from whom they have proudly gained independent status as Churches. There is a new colonialism abroad, which shows all the exploitative tendencies of the old in new forms.</w:t>
      </w:r>
    </w:p>
    <w:p>
      <w:pPr>
        <w:spacing w:after="160"/>
      </w:pPr>
      <w:r>
        <w:rPr>
          <w:rFonts w:ascii="Arial" w:cs="Arial" w:eastAsia="Arial" w:hAnsi="Arial"/>
          <w:sz w:val="22"/>
          <w:szCs w:val="22"/>
        </w:rPr>
        <w:t xml:space="preserve">The Kigali statement has another critical weakness. It claims unanimity (with South Africa as an exception). But subsequent statements (for example, from the Archbishop of the Philippines) and ³private² comments suggest otherwise. So there are signs of intellectual (and possibly financial) coercion. This raises questions about the courage of church leadership ‹ questions that may be applied equally to the bishops of the Church of England. If honest disagreement has to be concealed, it ceases to be honest.</w:t>
      </w:r>
    </w:p>
    <w:p>
      <w:pPr>
        <w:spacing w:after="160"/>
      </w:pPr>
      <w:r>
        <w:rPr>
          <w:rFonts w:ascii="Arial" w:cs="Arial" w:eastAsia="Arial" w:hAnsi="Arial"/>
          <w:sz w:val="22"/>
          <w:szCs w:val="22"/>
        </w:rPr>
        <w:t xml:space="preserve">Individuals need to put their heads above the parapet, and stand up to bullying. Bishops wear purple to represent their role as the first to give their blood for Christ and the Church. We are witnessing a haemorrhage of episcopal courage, and that is grave.</w:t>
      </w:r>
    </w:p>
    <w:p>
      <w:pPr>
        <w:spacing w:after="160"/>
      </w:pPr>
      <w:r>
        <w:rPr>
          <w:rFonts w:ascii="Arial" w:cs="Arial" w:eastAsia="Arial" w:hAnsi="Arial"/>
          <w:sz w:val="22"/>
          <w:szCs w:val="22"/>
        </w:rPr>
        <w:t xml:space="preserve">---The Very Revd Colin Slee is Dean of Southwark.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YONG PING CHUNG ANSWERS DEAN COLIN SLEE'S CRITIQUE OF KIGALI</dc:title>
  <dc:creator>VirtueOnline Archive</dc:creator>
  <cp:lastModifiedBy>Un-named</cp:lastModifiedBy>
  <cp:revision>1</cp:revision>
  <dcterms:created xsi:type="dcterms:W3CDTF">2026-04-22T11:54:25.810Z</dcterms:created>
  <dcterms:modified xsi:type="dcterms:W3CDTF">2026-04-22T11:54:25.810Z</dcterms:modified>
</cp:coreProperties>
</file>

<file path=docProps/custom.xml><?xml version="1.0" encoding="utf-8"?>
<Properties xmlns="http://schemas.openxmlformats.org/officeDocument/2006/custom-properties" xmlns:vt="http://schemas.openxmlformats.org/officeDocument/2006/docPropsVTypes"/>
</file>