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ANGLICANS AND GLOBAL MISSION - MOUNEER ANIS</w:t>
      </w:r>
    </w:p>
    <w:p>
      <w:pPr>
        <w:pBdr>
          <w:bottom w:val="single" w:color="AAAAAA" w:sz="6"/>
        </w:pBdr>
        <w:spacing w:after="200" w:before="0"/>
      </w:pPr>
    </w:p>
    <w:p>
      <w:pPr>
        <w:spacing w:after="240"/>
      </w:pPr>
      <w:r>
        <w:rPr>
          <w:rFonts w:ascii="Arial" w:cs="Arial" w:eastAsia="Arial" w:hAnsi="Arial"/>
          <w:i/>
          <w:iCs/>
          <w:color w:val="666666"/>
          <w:sz w:val="20"/>
          <w:szCs w:val="20"/>
        </w:rPr>
        <w:t xml:space="preserve">By Mouneer H. Anis  |  http://www.livingchurch.org/news/news-updates/2011/1/2/anglicans-and-global-mission  |  January 2, 2011</w:t>
      </w:r>
    </w:p>
    <w:p>
      <w:pPr>
        <w:spacing w:after="160"/>
      </w:pPr>
      <w:r>
        <w:rPr>
          <w:rFonts w:ascii="Arial" w:cs="Arial" w:eastAsia="Arial" w:hAnsi="Arial"/>
          <w:sz w:val="22"/>
          <w:szCs w:val="22"/>
        </w:rPr>
        <w:t xml:space="preserve">When Anglicans worship, we affirm our faith by saying the Creed together. As we come to the point when we say, "we believe in one holy catholic and apostolic Church," we remember that we are part of the one Church of Christ since it was started on the day of Pentecost and before all the divisions that have taken place over the centuries. It also reminds us of our responsibilities to strive for unity, in order to fulfill the desire of Jesus' heart: "that they may be one" (cf. John 17).</w:t>
      </w:r>
    </w:p>
    <w:p>
      <w:pPr>
        <w:spacing w:after="160"/>
      </w:pPr>
      <w:r>
        <w:rPr>
          <w:rFonts w:ascii="Arial" w:cs="Arial" w:eastAsia="Arial" w:hAnsi="Arial"/>
          <w:sz w:val="22"/>
          <w:szCs w:val="22"/>
        </w:rPr>
        <w:t xml:space="preserve">This also reminds us of our failure to take seriously our responsibility towards the unity of the Church of Christ. We not only have failed, but many of the reformed and evangelical churches have contributed in widening the gap between them and the traditional churches.</w:t>
      </w:r>
    </w:p>
    <w:p>
      <w:pPr>
        <w:spacing w:after="160"/>
      </w:pPr>
      <w:r>
        <w:rPr>
          <w:rFonts w:ascii="Arial" w:cs="Arial" w:eastAsia="Arial" w:hAnsi="Arial"/>
          <w:sz w:val="22"/>
          <w:szCs w:val="22"/>
        </w:rPr>
        <w:t xml:space="preserve">This "widening of the gap" happened as a result of rejecting many ideas and practices, simply because they belonged to the traditional churches. The main focus of our reformed churches was directed towards the study of the Scriptures, mission and evangelism. As a result many generations emerged that are grounded and rooted in the apostolic teaching as written in the Scripture, but that are disassociated from the apostolic traditions which form the context in which the Scriptures were written and lived out.</w:t>
      </w:r>
    </w:p>
    <w:p>
      <w:pPr>
        <w:spacing w:after="160"/>
      </w:pPr>
      <w:r>
        <w:rPr>
          <w:rFonts w:ascii="Arial" w:cs="Arial" w:eastAsia="Arial" w:hAnsi="Arial"/>
          <w:sz w:val="22"/>
          <w:szCs w:val="22"/>
        </w:rPr>
        <w:t xml:space="preserve">Today, many Protestant Christians have forgotten that the traditional churches, especially in North Africa, shaped the Christian mind during the first millennium and guarded the faith by shedding their blood. Indeed, as Tertullian said, "the blood of the martyrs is the seed of the Church." For centuries, faithful traditional churches were able to pass on the apostolic faith and tradition to us. These churches continue to thrive today.</w:t>
      </w:r>
    </w:p>
    <w:p>
      <w:pPr>
        <w:spacing w:after="160"/>
      </w:pPr>
      <w:r>
        <w:rPr>
          <w:rFonts w:ascii="Arial" w:cs="Arial" w:eastAsia="Arial" w:hAnsi="Arial"/>
          <w:sz w:val="22"/>
          <w:szCs w:val="22"/>
        </w:rPr>
        <w:t xml:space="preserve">Professor Thomas Oden, in his book How Africa Shaped the Christian Mind, wrote:</w:t>
      </w:r>
    </w:p>
    <w:p>
      <w:pPr>
        <w:spacing w:after="160"/>
      </w:pPr>
      <w:r>
        <w:rPr>
          <w:rFonts w:ascii="Arial" w:cs="Arial" w:eastAsia="Arial" w:hAnsi="Arial"/>
          <w:sz w:val="22"/>
          <w:szCs w:val="22"/>
        </w:rPr>
        <w:t xml:space="preserve">The global Christian mind has been formed out of a specific history, not out of bare-bones theoretical ideas. Much of that history occurred in Africa. Cut Africa out of the Bible and Christian memory and you have misplaced many pivotal scenes of salvation history. It is the story of the children of Abraham in Africa; Joseph in Africa; Moses in Africa; Mary, Joseph and Jesus in Africa; and shortly thereafter Mark and Perpetua and Athanasius and Augustine in Africa.</w:t>
      </w:r>
    </w:p>
    <w:p>
      <w:pPr>
        <w:spacing w:after="160"/>
      </w:pPr>
      <w:r>
        <w:rPr>
          <w:rFonts w:ascii="Arial" w:cs="Arial" w:eastAsia="Arial" w:hAnsi="Arial"/>
          <w:sz w:val="22"/>
          <w:szCs w:val="22"/>
        </w:rPr>
        <w:t xml:space="preserve">Today, the epicenter of Christianity has moved from the Global North to the Global South, specifically to Africa. David Barrett projects the continuing growth rate of African Christians in 2025 to be 633 million.</w:t>
      </w:r>
    </w:p>
    <w:p>
      <w:pPr>
        <w:spacing w:after="160"/>
      </w:pPr>
      <w:r>
        <w:rPr>
          <w:rFonts w:ascii="Arial" w:cs="Arial" w:eastAsia="Arial" w:hAnsi="Arial"/>
          <w:sz w:val="22"/>
          <w:szCs w:val="22"/>
        </w:rPr>
        <w:t xml:space="preserve">In contrast to this, there is growing secularism and pluralism, mainly in the Global North. This is also creeping very vigorously into the Western Church. In view of this, Thomas Oden also says that "debates in the West will appear trivial in relation to what lies ahead in the Global South."</w:t>
      </w:r>
    </w:p>
    <w:p>
      <w:pPr>
        <w:spacing w:after="160"/>
      </w:pPr>
      <w:r>
        <w:rPr>
          <w:rFonts w:ascii="Arial" w:cs="Arial" w:eastAsia="Arial" w:hAnsi="Arial"/>
          <w:sz w:val="22"/>
          <w:szCs w:val="22"/>
        </w:rPr>
        <w:t xml:space="preserve">These facts put in front of us, as evangelicals, an important question: What is going to be our response to the challenges facing the Church today?</w:t>
      </w:r>
    </w:p>
    <w:p>
      <w:pPr>
        <w:spacing w:after="160"/>
      </w:pPr>
      <w:r>
        <w:rPr>
          <w:rFonts w:ascii="Arial" w:cs="Arial" w:eastAsia="Arial" w:hAnsi="Arial"/>
          <w:sz w:val="22"/>
          <w:szCs w:val="22"/>
        </w:rPr>
        <w:t xml:space="preserve">In addition to sound biblical and theological teaching, effective ways of mission and evangelism, and programs to alleviate poverty and to promote self-reliance, one of the important responses the Church can make is to strengthen our ecumenical relations in order to achieve unity. This unity will help us to face the current global challenges together. This can be achieved by building bridges with the traditional churches with the aim to work together with them for the expansion of the kingdom of God.</w:t>
      </w:r>
    </w:p>
    <w:p>
      <w:pPr>
        <w:spacing w:after="160"/>
      </w:pPr>
      <w:r>
        <w:rPr>
          <w:rFonts w:ascii="Arial" w:cs="Arial" w:eastAsia="Arial" w:hAnsi="Arial"/>
          <w:sz w:val="22"/>
          <w:szCs w:val="22"/>
        </w:rPr>
        <w:t xml:space="preserve">I thank God because the Anglican Church keeps the traditions that do not contradict the Word of God. This fact qualifies us to play a "bridging" role between reformed Protestant churches and the traditional churches. The Anglican Church committed itself to this ecumenical role early on, and in 1888 the Lambeth Conference of Bishops of the Anglican Communion issued an important ecumenical document, the Chicago-Lambeth Quadrilateral. This document became the basis for unity between the Anglican Church and other churches. It affirms the following four matters:</w:t>
      </w:r>
    </w:p>
    <w:p>
      <w:pPr>
        <w:spacing w:after="160"/>
      </w:pPr>
      <w:r>
        <w:rPr>
          <w:rFonts w:ascii="Arial" w:cs="Arial" w:eastAsia="Arial" w:hAnsi="Arial"/>
          <w:sz w:val="22"/>
          <w:szCs w:val="22"/>
        </w:rPr>
        <w:t xml:space="preserve">The Holy Scriptures of the Old and New Testaments as "containing all things necessary to salvation" and as being the rule and ultimate standard of faith.</w:t>
      </w:r>
    </w:p>
    <w:p>
      <w:pPr>
        <w:spacing w:after="160"/>
      </w:pPr>
      <w:r>
        <w:rPr>
          <w:rFonts w:ascii="Arial" w:cs="Arial" w:eastAsia="Arial" w:hAnsi="Arial"/>
          <w:sz w:val="22"/>
          <w:szCs w:val="22"/>
        </w:rPr>
        <w:t xml:space="preserve">The Apostles' Creed as the baptismal symbol; and the Nicene Creed as the sufficient statement of the Christian faith.</w:t>
      </w:r>
    </w:p>
    <w:p>
      <w:pPr>
        <w:spacing w:after="160"/>
      </w:pPr>
      <w:r>
        <w:rPr>
          <w:rFonts w:ascii="Arial" w:cs="Arial" w:eastAsia="Arial" w:hAnsi="Arial"/>
          <w:sz w:val="22"/>
          <w:szCs w:val="22"/>
        </w:rPr>
        <w:t xml:space="preserve">The two sacraments ordained by Christ himself - Baptism and the Supper of the Lord - ministered with unfailing use of Christ's words of institution, and of the elements ordained by him.</w:t>
      </w:r>
    </w:p>
    <w:p>
      <w:pPr>
        <w:spacing w:after="160"/>
      </w:pPr>
      <w:r>
        <w:rPr>
          <w:rFonts w:ascii="Arial" w:cs="Arial" w:eastAsia="Arial" w:hAnsi="Arial"/>
          <w:sz w:val="22"/>
          <w:szCs w:val="22"/>
        </w:rPr>
        <w:t xml:space="preserve">The historic episcopate, locally adapted in the methods of its administration to the varying needs of the nations and peoples called of God into the unity of his Church.</w:t>
      </w:r>
    </w:p>
    <w:p>
      <w:pPr>
        <w:spacing w:after="160"/>
      </w:pPr>
      <w:r>
        <w:rPr>
          <w:rFonts w:ascii="Arial" w:cs="Arial" w:eastAsia="Arial" w:hAnsi="Arial"/>
          <w:sz w:val="22"/>
          <w:szCs w:val="22"/>
        </w:rPr>
        <w:t xml:space="preserve">The Anglican Church actively participated in the World Missionary Conference in 1910 in Edinburgh and in the formation of the World Council of Churches in1948, and in the Lausanne Conference 1974 and onwards.</w:t>
      </w:r>
    </w:p>
    <w:p>
      <w:pPr>
        <w:spacing w:after="160"/>
      </w:pPr>
      <w:r>
        <w:rPr>
          <w:rFonts w:ascii="Arial" w:cs="Arial" w:eastAsia="Arial" w:hAnsi="Arial"/>
          <w:sz w:val="22"/>
          <w:szCs w:val="22"/>
        </w:rPr>
        <w:t xml:space="preserve">As a result of this ecumenical effort, the Anglican Communion is in fellowship with the Lutheran Church, the Old Catholic Church, Mar Thoma Church in India, the Church of North India, the Church of South India, and the Philippine Independent Church. The Anglican Church is also in dialogue with the Roman Catholic Church, the Oriental Orthodox Churches, the Orthodox Churches, the Methodist Church, and many others.</w:t>
      </w:r>
    </w:p>
    <w:p>
      <w:pPr>
        <w:spacing w:after="160"/>
      </w:pPr>
      <w:r>
        <w:rPr>
          <w:rFonts w:ascii="Arial" w:cs="Arial" w:eastAsia="Arial" w:hAnsi="Arial"/>
          <w:sz w:val="22"/>
          <w:szCs w:val="22"/>
        </w:rPr>
        <w:t xml:space="preserve">In recent years, many demographical and theological changes have occurred within the Anglican Communion. The Anglican churches within the Global South have grown tremendously, the vast majority of which are conservative, orthodox Anglicans. Quite a few Anglican churches in the West have embraced liberal theology and some churches have adopted a revisionist agenda. This is at the root of the crisis within the Anglican Communion today.</w:t>
      </w:r>
    </w:p>
    <w:p>
      <w:pPr>
        <w:spacing w:after="160"/>
      </w:pPr>
      <w:r>
        <w:rPr>
          <w:rFonts w:ascii="Arial" w:cs="Arial" w:eastAsia="Arial" w:hAnsi="Arial"/>
          <w:sz w:val="22"/>
          <w:szCs w:val="22"/>
        </w:rPr>
        <w:t xml:space="preserve">The Global South Anglican movement, started in 1994 in Limuru, Kenya, is determined to keep the apostolic faith and to care for the catholicity of the Church.</w:t>
      </w:r>
    </w:p>
    <w:p>
      <w:pPr>
        <w:spacing w:after="160"/>
      </w:pPr>
      <w:r>
        <w:rPr>
          <w:rFonts w:ascii="Arial" w:cs="Arial" w:eastAsia="Arial" w:hAnsi="Arial"/>
          <w:sz w:val="22"/>
          <w:szCs w:val="22"/>
        </w:rPr>
        <w:t xml:space="preserve">Because of this, it is not a surprise that the traditional churches and the Global South movement have a mutual interest in starting dialogue. During the Third Encounter of the Global South at the Red Sea, Pope Shenouda III, the Coptic Orthodox Patriarch of Alexandria, welcomed the Global South Primates and commended them for their stand for orthodox faith.</w:t>
      </w:r>
    </w:p>
    <w:p>
      <w:pPr>
        <w:spacing w:after="160"/>
      </w:pPr>
      <w:r>
        <w:rPr>
          <w:rFonts w:ascii="Arial" w:cs="Arial" w:eastAsia="Arial" w:hAnsi="Arial"/>
          <w:sz w:val="22"/>
          <w:szCs w:val="22"/>
        </w:rPr>
        <w:t xml:space="preserve">Later, bishops from the Oriental Orthodox Church, the Orthodox Church, and Roman Catholic Church attended the Global South bishops' meeting in 2008. The Oriental Orthodox family was represented at the last Global South conference in Singapore in April. After this conference, the Roman Catholic Church expressed its interest in deepening ties with the Global South Anglican movement.</w:t>
      </w:r>
    </w:p>
    <w:p>
      <w:pPr>
        <w:spacing w:after="160"/>
      </w:pPr>
      <w:r>
        <w:rPr>
          <w:rFonts w:ascii="Arial" w:cs="Arial" w:eastAsia="Arial" w:hAnsi="Arial"/>
          <w:sz w:val="22"/>
          <w:szCs w:val="22"/>
        </w:rPr>
        <w:t xml:space="preserve">In all these efforts, we can see that the Global South Anglican movement is actually building bridges between the traditional and the Protestant churches. We believe that these relations will bear much fruit in the years to come - and already have. One of the unique examples of these fruits is the joint work between the Anglican Church, the Coptic Orthodox Church and the Bible Society in Egypt to translate the Bible into Egyptian sign language.</w:t>
      </w:r>
    </w:p>
    <w:p>
      <w:pPr>
        <w:spacing w:after="160"/>
      </w:pPr>
      <w:r>
        <w:rPr>
          <w:rFonts w:ascii="Arial" w:cs="Arial" w:eastAsia="Arial" w:hAnsi="Arial"/>
          <w:sz w:val="22"/>
          <w:szCs w:val="22"/>
        </w:rPr>
        <w:t xml:space="preserve">Ecumenical ties with the traditional churches are deeply important, as there is a lot to learn from them. This unity also opens many doors for the expansion of God's kingdom.</w:t>
      </w:r>
    </w:p>
    <w:p>
      <w:pPr>
        <w:spacing w:after="160"/>
      </w:pPr>
      <w:r>
        <w:rPr>
          <w:rFonts w:ascii="Arial" w:cs="Arial" w:eastAsia="Arial" w:hAnsi="Arial"/>
          <w:sz w:val="22"/>
          <w:szCs w:val="22"/>
        </w:rPr>
        <w:t xml:space="preserve">----The Most Rev. Dr. Mouneer H. Anis is Bishop of the Anglican Diocese of Egypt with North Africa and the Horn of Africa, and President Bishop of the Province of Jerusalem and the Middle East. He gave this address at the Third Lausanne Congress on World Evangelization, which met in October at Cape Town, South Africa.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ANGLICANS AND GLOBAL MISSION - MOUNEER ANIS</dc:title>
  <dc:creator>VirtueOnline Archive</dc:creator>
  <cp:lastModifiedBy>Un-named</cp:lastModifiedBy>
  <cp:revision>1</cp:revision>
  <dcterms:created xsi:type="dcterms:W3CDTF">2026-04-22T11:55:24.024Z</dcterms:created>
  <dcterms:modified xsi:type="dcterms:W3CDTF">2026-04-22T11:55:24.024Z</dcterms:modified>
</cp:coreProperties>
</file>

<file path=docProps/custom.xml><?xml version="1.0" encoding="utf-8"?>
<Properties xmlns="http://schemas.openxmlformats.org/officeDocument/2006/custom-properties" xmlns:vt="http://schemas.openxmlformats.org/officeDocument/2006/docPropsVTypes"/>
</file>