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MAINSTREAM SAYS MARRIAGE BETWEEN MAN AND WOMAN ONLY ACCEPTABLE WAY</w:t>
      </w:r>
    </w:p>
    <w:p>
      <w:pPr>
        <w:pBdr>
          <w:bottom w:val="single" w:color="AAAAAA" w:sz="6"/>
        </w:pBdr>
        <w:spacing w:after="200" w:before="0"/>
      </w:pPr>
    </w:p>
    <w:p>
      <w:pPr>
        <w:spacing w:after="160"/>
      </w:pPr>
      <w:r>
        <w:rPr>
          <w:rFonts w:ascii="Arial" w:cs="Arial" w:eastAsia="Arial" w:hAnsi="Arial"/>
          <w:sz w:val="22"/>
          <w:szCs w:val="22"/>
        </w:rPr>
        <w:t xml:space="preserve">Orthodox Anglican leaders repudiate Dr. Williams stand on homosexual unions</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Sept. 26, 2010</w:t>
      </w:r>
    </w:p>
    <w:p>
      <w:pPr>
        <w:spacing w:after="160"/>
      </w:pPr>
      <w:r>
        <w:rPr>
          <w:rFonts w:ascii="Arial" w:cs="Arial" w:eastAsia="Arial" w:hAnsi="Arial"/>
          <w:sz w:val="22"/>
          <w:szCs w:val="22"/>
        </w:rPr>
        <w:t xml:space="preserve">The Times report of September 25 2010 headlines the Archbishop of Canterbury's 'personal support for the consecration of gay bishops in the Church of England'. What the Archbishop said was not clear. Anglican Mainstream's understanding is that the Church of England's position remains unchanged. It is well captured in the service for the ordination of priests, where, following the teaching of Scripture, the Bishops asks directly:</w:t>
      </w:r>
    </w:p>
    <w:p>
      <w:pPr>
        <w:spacing w:after="160"/>
      </w:pPr>
      <w:r>
        <w:rPr>
          <w:rFonts w:ascii="Arial" w:cs="Arial" w:eastAsia="Arial" w:hAnsi="Arial"/>
          <w:sz w:val="22"/>
          <w:szCs w:val="22"/>
        </w:rPr>
        <w:t xml:space="preserve">Q: Will you endeavour to fashion your own life and that of your household according to the way of Christ, that you may be a pattern and example to Christ's people? Ordinands: By the help of God, I will.</w:t>
      </w:r>
    </w:p>
    <w:p>
      <w:pPr>
        <w:spacing w:after="160"/>
      </w:pPr>
      <w:r>
        <w:rPr>
          <w:rFonts w:ascii="Arial" w:cs="Arial" w:eastAsia="Arial" w:hAnsi="Arial"/>
          <w:sz w:val="22"/>
          <w:szCs w:val="22"/>
        </w:rPr>
        <w:t xml:space="preserve">That makes clear that in addition to the expectation that its ordained ministers will faithfully teach the faith revealed in Holy Scripture and set forth in the Catholic Creeds, the Church stresses the importance of the personal life and the order of the household of those called to ordained leadership.</w:t>
      </w:r>
    </w:p>
    <w:p>
      <w:pPr>
        <w:spacing w:after="160"/>
      </w:pPr>
      <w:r>
        <w:rPr>
          <w:rFonts w:ascii="Arial" w:cs="Arial" w:eastAsia="Arial" w:hAnsi="Arial"/>
          <w:sz w:val="22"/>
          <w:szCs w:val="22"/>
        </w:rPr>
        <w:t xml:space="preserve">This is presumably what lies behind the second sentence of Archbishop Rowan's response in the reported interview, namely that: "There are traditionally, historically, standards that the clergy are expected to observe. So there's always a question about the personal life of the clergy."</w:t>
      </w:r>
    </w:p>
    <w:p>
      <w:pPr>
        <w:spacing w:after="160"/>
      </w:pPr>
      <w:r>
        <w:rPr>
          <w:rFonts w:ascii="Arial" w:cs="Arial" w:eastAsia="Arial" w:hAnsi="Arial"/>
          <w:sz w:val="22"/>
          <w:szCs w:val="22"/>
        </w:rPr>
        <w:t xml:space="preserve">As is made clear in Paul's letters to Timothy and Titus [1 Timothy 3 and Titus 1] this includes, but is not confined to, sexual behaviour. The point is that in their lives Christian leaders, especially the ordained, are expected to reflect, indeed to model, the Christian faith which they profess and teach.</w:t>
      </w:r>
    </w:p>
    <w:p>
      <w:pPr>
        <w:spacing w:after="160"/>
      </w:pPr>
      <w:r>
        <w:rPr>
          <w:rFonts w:ascii="Arial" w:cs="Arial" w:eastAsia="Arial" w:hAnsi="Arial"/>
          <w:sz w:val="22"/>
          <w:szCs w:val="22"/>
        </w:rPr>
        <w:t xml:space="preserve">With respect to sexual behaviour, that means honouring marriage, between a man and a woman, as the only acceptable context for sexual relations. Whilst presbyters, priests and bishops need to be above reproach, this teaching applies to all Christians. If we consider a parallel situation to that of a homosexual priest and a partner, namely that of a male priest setting up home with his woman partner, that household would not honour marriage, even if the relationship were celibate.</w:t>
      </w:r>
    </w:p>
    <w:p>
      <w:pPr>
        <w:spacing w:after="160"/>
      </w:pPr>
      <w:r>
        <w:rPr>
          <w:rFonts w:ascii="Arial" w:cs="Arial" w:eastAsia="Arial" w:hAnsi="Arial"/>
          <w:sz w:val="22"/>
          <w:szCs w:val="22"/>
        </w:rPr>
        <w:t xml:space="preserve">It would not fulfil the requirement of scripture since the calling of Christian leaders in marriage is to reflect the relationship between Christ as a groom and the church as his bride, and the character of God.</w:t>
      </w:r>
    </w:p>
    <w:p>
      <w:pPr>
        <w:spacing w:after="160"/>
      </w:pPr>
      <w:r>
        <w:rPr>
          <w:rFonts w:ascii="Arial" w:cs="Arial" w:eastAsia="Arial" w:hAnsi="Arial"/>
          <w:sz w:val="22"/>
          <w:szCs w:val="22"/>
        </w:rPr>
        <w:t xml:space="preserve">Those called to minister in this way cannot there be serial adulterers or habitual drunkards or liars, nor can they argue that those ways of life are blessed by God. Anglican Mainstream stands on what the Scripture and the Anglican formularies say, which has been affirmed by the House of Bishops in their Issues in Human Sexuality and by the resolutions of the General Synod and the Lambeth Conference.</w:t>
      </w:r>
    </w:p>
    <w:p>
      <w:pPr>
        <w:spacing w:after="160"/>
      </w:pPr>
      <w:r>
        <w:rPr>
          <w:rFonts w:ascii="Arial" w:cs="Arial" w:eastAsia="Arial" w:hAnsi="Arial"/>
          <w:sz w:val="22"/>
          <w:szCs w:val="22"/>
        </w:rPr>
        <w:t xml:space="preserve">Dr Philip Giddings</w:t>
      </w:r>
    </w:p>
    <w:p>
      <w:pPr>
        <w:spacing w:after="160"/>
      </w:pPr>
      <w:r>
        <w:rPr>
          <w:rFonts w:ascii="Arial" w:cs="Arial" w:eastAsia="Arial" w:hAnsi="Arial"/>
          <w:sz w:val="22"/>
          <w:szCs w:val="22"/>
        </w:rPr>
        <w:t xml:space="preserve">Canon Dr Chris Sugden on behalf of the Anglican Mainstream Steering Committee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MAINSTREAM SAYS MARRIAGE BETWEEN MAN AND WOMAN ONLY ACCEPTABLE WAY</dc:title>
  <dc:creator>VirtueOnline Archive</dc:creator>
  <cp:lastModifiedBy>Un-named</cp:lastModifiedBy>
  <cp:revision>1</cp:revision>
  <dcterms:created xsi:type="dcterms:W3CDTF">2026-04-22T11:55:20.779Z</dcterms:created>
  <dcterms:modified xsi:type="dcterms:W3CDTF">2026-04-22T11:55:20.779Z</dcterms:modified>
</cp:coreProperties>
</file>

<file path=docProps/custom.xml><?xml version="1.0" encoding="utf-8"?>
<Properties xmlns="http://schemas.openxmlformats.org/officeDocument/2006/custom-properties" xmlns:vt="http://schemas.openxmlformats.org/officeDocument/2006/docPropsVTypes"/>
</file>