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 (TAC) ELECTS SUFFRAGAN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  February 8, 2012</w:t>
      </w:r>
    </w:p>
    <w:p>
      <w:pPr>
        <w:spacing w:after="160"/>
      </w:pPr>
      <w:r>
        <w:rPr>
          <w:rFonts w:ascii="Arial" w:cs="Arial" w:eastAsia="Arial" w:hAnsi="Arial"/>
          <w:sz w:val="22"/>
          <w:szCs w:val="22"/>
        </w:rPr>
        <w:t xml:space="preserve">The Presiding Bishop of the Anglican Church in America, the Most Rev. Brian Marsh, has announced that the Rev. John Vaughan was unanimously elected Bishop Suffragan at the annual synod of the Diocese of the Eastern United States . The synod was held at St. Barnabas Church in Picayune, Mississippi on January 18-20.</w:t>
      </w:r>
    </w:p>
    <w:p>
      <w:pPr>
        <w:spacing w:after="160"/>
      </w:pPr>
      <w:r>
        <w:rPr>
          <w:rFonts w:ascii="Arial" w:cs="Arial" w:eastAsia="Arial" w:hAnsi="Arial"/>
          <w:sz w:val="22"/>
          <w:szCs w:val="22"/>
        </w:rPr>
        <w:t xml:space="preserve">Father Vaughn was born on February 22nd 1957, in Dublin Pike, White's Cross, County Cork Ireland and is the fifth of ten children born to John Vaughan and Eileen McCarthy. He received his Primary education at Balckpool Boys National School (Brockelsbey Street Academy ) and his High School Education at the School of Commerce In Cork City Ireland.</w:t>
      </w:r>
    </w:p>
    <w:p>
      <w:pPr>
        <w:spacing w:after="160"/>
      </w:pPr>
      <w:r>
        <w:rPr>
          <w:rFonts w:ascii="Arial" w:cs="Arial" w:eastAsia="Arial" w:hAnsi="Arial"/>
          <w:sz w:val="22"/>
          <w:szCs w:val="22"/>
        </w:rPr>
        <w:t xml:space="preserve">After High School in 1974 Fr. Vaughn enlisted in the Irish Army where he served for three years as an infantry man and had training as a medical orderly. Upon completion of military service, Fr. Vaughan worked at St. Stephen's Hospital in Sarsfield's Court Cork. He began his studies for the priesthood in 1979 at St. John's College Seminary in Waterford Ireland.</w:t>
      </w:r>
    </w:p>
    <w:p>
      <w:pPr>
        <w:spacing w:after="160"/>
      </w:pPr>
      <w:r>
        <w:rPr>
          <w:rFonts w:ascii="Arial" w:cs="Arial" w:eastAsia="Arial" w:hAnsi="Arial"/>
          <w:sz w:val="22"/>
          <w:szCs w:val="22"/>
        </w:rPr>
        <w:t xml:space="preserve">Fr. Vaughan has diplomas in Philosophy and in Theology from St. John's College as well as a Degree in Theology from St, Patrick's Pontifical University in Maynooth Ireland .</w:t>
      </w:r>
    </w:p>
    <w:p>
      <w:pPr>
        <w:spacing w:after="160"/>
      </w:pPr>
      <w:r>
        <w:rPr>
          <w:rFonts w:ascii="Arial" w:cs="Arial" w:eastAsia="Arial" w:hAnsi="Arial"/>
          <w:sz w:val="22"/>
          <w:szCs w:val="22"/>
        </w:rPr>
        <w:t xml:space="preserve">In 1985 Fr. Vaughan was ordained to the Roman Catholic priesthood at St. Michael's Church Upper Glanmire County Cork Ireland. Shortly after Ordination he left Ireland and relocated to the United States to serve the people of the archdiocese of Miami Florida.</w:t>
      </w:r>
    </w:p>
    <w:p>
      <w:pPr>
        <w:spacing w:after="160"/>
      </w:pPr>
      <w:r>
        <w:rPr>
          <w:rFonts w:ascii="Arial" w:cs="Arial" w:eastAsia="Arial" w:hAnsi="Arial"/>
          <w:sz w:val="22"/>
          <w:szCs w:val="22"/>
        </w:rPr>
        <w:t xml:space="preserve">In 1990 Fr. Vaughan took a leave of absence from the Roman Catholic Church and in 1994 Fr Vaughan transferred to the Episcopal Church where he ministered for ten years. In 2005 he transferred his qualifications to the Anglican Church in America where he served at St. Patrick's Church in Port St. John, Florida until being appointed Vicar General of the Diocese of the Eastern United States in 2011.</w:t>
      </w:r>
    </w:p>
    <w:p>
      <w:pPr>
        <w:spacing w:after="160"/>
      </w:pPr>
      <w:r>
        <w:rPr>
          <w:rFonts w:ascii="Arial" w:cs="Arial" w:eastAsia="Arial" w:hAnsi="Arial"/>
          <w:sz w:val="22"/>
          <w:szCs w:val="22"/>
        </w:rPr>
        <w:t xml:space="preserve">He is a resident of Titusville, Florida and has one son. He will be consecrated Bishop at a special service planned for later this year after approval by the House of Bishops of the National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 (TAC) ELECTS SUFFRAGAN BISHOP</dc:title>
  <dc:creator>VirtueOnline Archive</dc:creator>
  <cp:lastModifiedBy>Un-named</cp:lastModifiedBy>
  <cp:revision>1</cp:revision>
  <dcterms:created xsi:type="dcterms:W3CDTF">2026-04-22T11:55:35.918Z</dcterms:created>
  <dcterms:modified xsi:type="dcterms:W3CDTF">2026-04-22T11:55:35.918Z</dcterms:modified>
</cp:coreProperties>
</file>

<file path=docProps/custom.xml><?xml version="1.0" encoding="utf-8"?>
<Properties xmlns="http://schemas.openxmlformats.org/officeDocument/2006/custom-properties" xmlns:vt="http://schemas.openxmlformats.org/officeDocument/2006/docPropsVTypes"/>
</file>