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EXCEPTIONALISM 2011</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4, 2011</w:t>
      </w:r>
    </w:p>
    <w:p>
      <w:pPr>
        <w:spacing w:after="160"/>
      </w:pPr>
      <w:r>
        <w:rPr>
          <w:rFonts w:ascii="Arial" w:cs="Arial" w:eastAsia="Arial" w:hAnsi="Arial"/>
          <w:sz w:val="22"/>
          <w:szCs w:val="22"/>
        </w:rPr>
        <w:t xml:space="preserve">As we gather to celebrate America's 235th birthday in whatever way free Americans decide to do it, we should remember the words of John Adams who said, "I believe that it (America's founding) will be celebrated by succeeding generations as the great anniversary festival. It ought to be celebrated by pomp and parade, with shows, games, sports, guns, bells, bonfires, and illuminations [i.e. fireworks] from one end of this continent to the other," But as America grows older, our celebrations appear to be less intense and focused.</w:t>
      </w:r>
    </w:p>
    <w:p>
      <w:pPr>
        <w:spacing w:after="160"/>
      </w:pPr>
      <w:r>
        <w:rPr>
          <w:rFonts w:ascii="Arial" w:cs="Arial" w:eastAsia="Arial" w:hAnsi="Arial"/>
          <w:sz w:val="22"/>
          <w:szCs w:val="22"/>
        </w:rPr>
        <w:t xml:space="preserve">Other than our gallant military which we celebrate, many Americans focus on our problems and political controversies. Our current economic troubles and muddled foreign policy have dampened many an American's confidence in their own future and their country's place in the world. Seminar after seminar asks the question: "Is America's Destined to Decline?" or "Will China Bestride the 21st Century?" Our current president said , "I believe in American exceptionalism, just as I suspect that the Brits believe in British exceptionalism, and the Greeks believe in Greek exceptionalism." With this statement, President Obama indicated either he does not understand American exceptionalism or he believes it is false. More on this later.</w:t>
      </w:r>
    </w:p>
    <w:p>
      <w:pPr>
        <w:spacing w:after="160"/>
      </w:pPr>
      <w:r>
        <w:rPr>
          <w:rFonts w:ascii="Arial" w:cs="Arial" w:eastAsia="Arial" w:hAnsi="Arial"/>
          <w:sz w:val="22"/>
          <w:szCs w:val="22"/>
        </w:rPr>
        <w:t xml:space="preserve">I remember as a child growing up in historic New England that the 4th of July (summer was finally here.) began with my father crawling out onto the roof of our house shortly after breakfast to put the flag out. Shortly thereafter, the low thud, thud, thud began signaling the July 4th parade was approaching. We would rush out the front door and walk only fifty feet or so to the main street to watch as what seemed like dozens of bands, military units, and service organizations marching past, many of them containing large brass and percussion sections playing patriotic marches. I remember asking my father, "What war did these men fight in?" He would carefully explain what wars were being represented in the parade. In those days, it was not uncommon to find units from Korea, World War II and World War I all marching together in different formations down the street. The message in color and sound was clear: our fathers and grandfathers were heroes or at least patriotic men who had helped to win not just America's freedom but the world's.</w:t>
      </w:r>
    </w:p>
    <w:p>
      <w:pPr>
        <w:spacing w:after="160"/>
      </w:pPr>
      <w:r>
        <w:rPr>
          <w:rFonts w:ascii="Arial" w:cs="Arial" w:eastAsia="Arial" w:hAnsi="Arial"/>
          <w:sz w:val="22"/>
          <w:szCs w:val="22"/>
        </w:rPr>
        <w:t xml:space="preserve">Fast forward to today and what do we find? A Harvard University study released this week informs us that "patriotism," exposure to it, belief in it, and celebration of it, is more likely to make one a Republican. Excuse me? Patriotism the prerogative of one political party? This was unknown a generation ago. Patriotism, though not universal, was across the board politically. But then came the sixties, flag-burning, draft-card burning, "don't trust anyone over 30" and the nonsense that "dissent is the highest form of patriotism." Our country had begun to drift. America's reversal of fortune lasted all the way through the 1970's. Vietnam veterans returned mostly unappreciated or in some instances scorned. Gas lines formed and an American "malaise" settled over us like a fog the sun could not dissipate. Then in February 1980, the US Hockey Team won the "miracle on ice" at the Lake Placid Olympics, Ronald Reagan was elected president later in the year, morning came to America again, prosperity and pride returned, and the flag became once again a symbol of respect. Today, the cultural and economic feel is similar to the 1970's again. The seemingly insoluble problems have returned.</w:t>
      </w:r>
    </w:p>
    <w:p>
      <w:pPr>
        <w:spacing w:after="160"/>
      </w:pPr>
      <w:r>
        <w:rPr>
          <w:rFonts w:ascii="Arial" w:cs="Arial" w:eastAsia="Arial" w:hAnsi="Arial"/>
          <w:sz w:val="22"/>
          <w:szCs w:val="22"/>
        </w:rPr>
        <w:t xml:space="preserve">The "misery index," a depressing combination of the unemployment and inflation numbers is back. Washington is in gridlock. Time magazine asked in 2010, "Is America Finished?" Will America rally again? Is our present circumstance a replay of the 1970's? Will we solve our problems? Can the 21st century be another "American Century" as Henry Luce, editor of Time Magazine, called the 20th? I believe the answer to all of these questions is yes, but the wave of history is never certain when viewed from its crest. Events can break in any number of ways.</w:t>
      </w:r>
    </w:p>
    <w:p>
      <w:pPr>
        <w:spacing w:after="160"/>
      </w:pPr>
      <w:r>
        <w:rPr>
          <w:rFonts w:ascii="Arial" w:cs="Arial" w:eastAsia="Arial" w:hAnsi="Arial"/>
          <w:sz w:val="22"/>
          <w:szCs w:val="22"/>
        </w:rPr>
        <w:t xml:space="preserve">But if we are to rise again as a nation, one thing will be true. We will teach our children once again about American exceptionalism. We will be like the Israelites of old who were warned by God not to forget what he had done for them and what they had been taught. "Teach them to your children, talking about them when you sit at home and when you walk along the road, when you lie down and when you get up. 20 Write them on the doorframes of your houses and on your gates, 21 so that your days and the days of your children may be many in the land the LORD swore to give your ancestors, as many as the days that the heavens are above the earth." Deut. 11:19-21. God was attempting to pre-empt a day when his saving acts had been forgotten and with it the purpose for Israel's existence. So for America, often called by our Puritan forbears the "new Israel" in the "new world," the re-claiming of our calling and greatness just might begin by a frequent remembrance and recitation of God's work among us as a people. What then should our children know about American exceptionalism? Many things.</w:t>
      </w:r>
    </w:p>
    <w:p>
      <w:pPr>
        <w:spacing w:after="160"/>
      </w:pPr>
      <w:r>
        <w:rPr>
          <w:rFonts w:ascii="Arial" w:cs="Arial" w:eastAsia="Arial" w:hAnsi="Arial"/>
          <w:sz w:val="22"/>
          <w:szCs w:val="22"/>
        </w:rPr>
        <w:t xml:space="preserve">Here are a few.</w:t>
      </w:r>
    </w:p>
    <w:p>
      <w:pPr>
        <w:spacing w:after="160"/>
      </w:pPr>
      <w:r>
        <w:rPr>
          <w:rFonts w:ascii="Arial" w:cs="Arial" w:eastAsia="Arial" w:hAnsi="Arial"/>
          <w:sz w:val="22"/>
          <w:szCs w:val="22"/>
        </w:rPr>
        <w:t xml:space="preserve">America is the only country in the history of the world to be founded on an idea, the idea of freedom. The very first peaceful transfer of power in the world took place here in the election of 1800. The losers, what became known as the Federalists, simply went home. They did not marshall an army, attempt a coup, or plan an assassination. They went home after bowing to the ballot box. This had never happened before. It changed the world and gave the initial hope that "government of the people, by the people and for the people" should not perish from the earth. Our Civil War was fought to preserve and defend this greatest of all political ideals.</w:t>
      </w:r>
    </w:p>
    <w:p>
      <w:pPr>
        <w:spacing w:after="160"/>
      </w:pPr>
      <w:r>
        <w:rPr>
          <w:rFonts w:ascii="Arial" w:cs="Arial" w:eastAsia="Arial" w:hAnsi="Arial"/>
          <w:sz w:val="22"/>
          <w:szCs w:val="22"/>
        </w:rPr>
        <w:t xml:space="preserve">2. Our freedoms are guaranteed by God, not government. When the Declaration of Independence referred to "the laws of nature" and of "nature's God" guaranteeing "unalienable rights," it was laying down a marker for all time. It is shocking today to see how many people somehow believe that government or the Supreme Court or laws passed by Congress are the focus of our rights. The founders granted enumerated (i.e. limited) powers to the three federal branches, reserving all other powers to "the states and the people." In fact, far from aiding our freedoms, the founders warned that an ever increasing federal government would be the biggest threat to the American experiment. Too many people today wrongly believe that "corporations" or "Wall Street" are the biggest threats to freedom rather than entrenched federal power and its accompanying bureaucracy.</w:t>
      </w:r>
    </w:p>
    <w:p>
      <w:pPr>
        <w:spacing w:after="160"/>
      </w:pPr>
      <w:r>
        <w:rPr>
          <w:rFonts w:ascii="Arial" w:cs="Arial" w:eastAsia="Arial" w:hAnsi="Arial"/>
          <w:sz w:val="22"/>
          <w:szCs w:val="22"/>
        </w:rPr>
        <w:t xml:space="preserve">3. American exceptionalism means that America has a special role to play in the world. It does not mean that America is better than other countries or that their citizens should not love their own countries just as much as we love ours. Our president apparently fails to appreciate that this fact has nothing to do with exceptionalism. The truth is that no other nation possesses our founding documents, our history and our belief in the universal calling of freedom.</w:t>
      </w:r>
    </w:p>
    <w:p>
      <w:pPr>
        <w:spacing w:after="160"/>
      </w:pPr>
      <w:r>
        <w:rPr>
          <w:rFonts w:ascii="Arial" w:cs="Arial" w:eastAsia="Arial" w:hAnsi="Arial"/>
          <w:sz w:val="22"/>
          <w:szCs w:val="22"/>
        </w:rPr>
        <w:t xml:space="preserve">The United States has demonstrated its freedom bona fides by expending blood and treasure in abundance over the past century. American exceptionalism means that if the God-given gift of freedom is to spread across the globe, then America will lead the way. History, especially recent history has shown that no one else can or will. No other country has the track record of rescuing other nations, standing up to bullies, or fighting the world's most hideous ideologies. This does not mean that we will get involved militarily in every conflict. It does mean that if we can discern it, we will normally stand on the side of freedom.</w:t>
      </w:r>
    </w:p>
    <w:p>
      <w:pPr>
        <w:spacing w:after="160"/>
      </w:pPr>
      <w:r>
        <w:rPr>
          <w:rFonts w:ascii="Arial" w:cs="Arial" w:eastAsia="Arial" w:hAnsi="Arial"/>
          <w:sz w:val="22"/>
          <w:szCs w:val="22"/>
        </w:rPr>
        <w:t xml:space="preserve">Try this: withdraw America from the world scene over the past century and see the world map descend into darker more sinister colors.</w:t>
      </w:r>
    </w:p>
    <w:p>
      <w:pPr>
        <w:spacing w:after="160"/>
      </w:pPr>
      <w:r>
        <w:rPr>
          <w:rFonts w:ascii="Arial" w:cs="Arial" w:eastAsia="Arial" w:hAnsi="Arial"/>
          <w:sz w:val="22"/>
          <w:szCs w:val="22"/>
        </w:rPr>
        <w:t xml:space="preserve">4. The untended garden of freedom grows weeds quickly. The often quoted comment of Thomas Jefferson that "the tree of liberty must be refreshed from time to time with the blood of patriots and tyrants" seems too bloody for modern ears. We somehow feel after all these years that true freedom should be able to walk out on the world's stage to the thunderous applause of recognition. But it doesn't work that way. It never has. Even with Jefferson's help, France was unable to live up to the freedom presented to it in 1789. Why would the New York Times' Walter Duranty be taken in by Joseph Stalin in the 1930's or Charles Lindbergh praise Hitler for his use of eugenics? Why has it taken the horticultural community centuries to discover the difference between flowers and weeds? They still haven't figured it out completely. The answer to all these is the human tendency toward deception on the part of anti-freedom perpetrators and blindness on the part of the observers.</w:t>
      </w:r>
    </w:p>
    <w:p>
      <w:pPr>
        <w:spacing w:after="160"/>
      </w:pPr>
      <w:r>
        <w:rPr>
          <w:rFonts w:ascii="Arial" w:cs="Arial" w:eastAsia="Arial" w:hAnsi="Arial"/>
          <w:sz w:val="22"/>
          <w:szCs w:val="22"/>
        </w:rPr>
        <w:t xml:space="preserve">The only possible defense against these twin enemies is to weed continuously. The price of freedom is eternal vigilance. So what do we do? The greatest tools we have at our disposal are the wisdom of the American people and the use of our founding documents, the Declaration of Independence, the US Constitution, and the immediate debate surrounding it contained in the Federalist Papers. Without these documents continually examining and removing the weeds, our experiment in freedom is doomed. A politically motivated cultural consensus will only lead to deception. To further this end, what we need right now is a national educational project in the founding era, majoring in these documents.</w:t>
      </w:r>
    </w:p>
    <w:p>
      <w:pPr>
        <w:spacing w:after="160"/>
      </w:pPr>
      <w:r>
        <w:rPr>
          <w:rFonts w:ascii="Arial" w:cs="Arial" w:eastAsia="Arial" w:hAnsi="Arial"/>
          <w:sz w:val="22"/>
          <w:szCs w:val="22"/>
        </w:rPr>
        <w:t xml:space="preserve">How about having a Founding Document Bee every year in Washington, debates on college campuses, and seminars available to the public. Service Clubs could offer prizes and college scholarships to those who study the founding era. The weed producers are making headway obscuring the once clearly outlined gardens of liberty. Too many public figures and pundits today either dismiss our founding documents or tell us they don't mean what they say. This is both nonsensical and dangerous. It is time to push back.</w:t>
      </w:r>
    </w:p>
    <w:p>
      <w:pPr>
        <w:spacing w:after="160"/>
      </w:pPr>
      <w:r>
        <w:rPr>
          <w:rFonts w:ascii="Arial" w:cs="Arial" w:eastAsia="Arial" w:hAnsi="Arial"/>
          <w:sz w:val="22"/>
          <w:szCs w:val="22"/>
        </w:rPr>
        <w:t xml:space="preserve">5. Christians who think America doesn't matter should think again. Those who believe that a diminished United States might be a good thing should ask themselves what would take its place as the world's leader. America already sends the most missionaries overseas and the most money in aid to the needy. If America's power and prosperity diminish, so would its contribution to Christian causes. Perhaps God is judging America. Fair enough. But if we compare America to the rest of the world, that judgment is likely to be restorative rather than eliminating. Here's a thought: most of the Scriptures are written from a persecuted or "the world is passing away" perspective. This makes many Christians take the view that "patriotism isn't important." Why invest in something impermanent, tainted by power, that is passing away.</w:t>
      </w:r>
    </w:p>
    <w:p>
      <w:pPr>
        <w:spacing w:after="160"/>
      </w:pPr>
      <w:r>
        <w:rPr>
          <w:rFonts w:ascii="Arial" w:cs="Arial" w:eastAsia="Arial" w:hAnsi="Arial"/>
          <w:sz w:val="22"/>
          <w:szCs w:val="22"/>
        </w:rPr>
        <w:t xml:space="preserve">The truth is that America is just beginning for our children and grandchildren. What will our stewardship deliver to them? A a close examination of the progress of the Apostle Paul's writings suggests a vital interest in a continuing world. When Paul expected the return of Christ imminently in his earlier writings, he did not focus on "building up the church." He told his followers not to marry because of "the present distress." However, by the time Ephesians and other later epistles were written, Paul was deep in the weeds on family life, employer-employee relations, church structure, equipping for ministry, caring for widows and many other long-term issues. What changed?</w:t>
      </w:r>
    </w:p>
    <w:p>
      <w:pPr>
        <w:spacing w:after="160"/>
      </w:pPr>
      <w:r>
        <w:rPr>
          <w:rFonts w:ascii="Arial" w:cs="Arial" w:eastAsia="Arial" w:hAnsi="Arial"/>
          <w:sz w:val="22"/>
          <w:szCs w:val="22"/>
        </w:rPr>
        <w:t xml:space="preserve">The possibility that the church might have to stay around a while. The necessity of a long-term strategy to reach the world. Paul wanted to give the church the best chance to survive and thrive.. To do so, it needed structure and it had to learn to exercise authority and yes, even power. Frankly, it is easier to never possess power than to learn to exercise it rightly. Many religious people opt out of exercising power for fear of being disliked or messing up. But this does not make the power problem go away. Similarly, Christians should not be opting out of their responsibilities as citizens. It is neither spiritual not biblical. Too many are AWOL on citizenship today.</w:t>
      </w:r>
    </w:p>
    <w:p>
      <w:pPr>
        <w:spacing w:after="160"/>
      </w:pPr>
      <w:r>
        <w:rPr>
          <w:rFonts w:ascii="Arial" w:cs="Arial" w:eastAsia="Arial" w:hAnsi="Arial"/>
          <w:sz w:val="22"/>
          <w:szCs w:val="22"/>
        </w:rPr>
        <w:t xml:space="preserve">On balance, America, though not perfect, has exercised power extremely well over 235 years, lately returning conquered countries like Germany and Japan to their own people and stepping back once the job is done. We are doing it now in Iraq and would like to do it in Afghanistan. If the world is governed by the aggressive use of force, and it is, then Christians have a choice. They can back away from this reality and make the world darker by refusing to be involved, or they can become good citizens and back sound and moral governments. Ronald Reagan, Margaret Thatcher, Pope John Paul II, Vaclav Havel and Lech Walesa all saw their positions of power as a way to advance freedom in the 1980's and they did. They were major players in the fall of the Soviet Union and they opened the gates for missionaries to enter when it fell.</w:t>
      </w:r>
    </w:p>
    <w:p>
      <w:pPr>
        <w:spacing w:after="160"/>
      </w:pPr>
      <w:r>
        <w:rPr>
          <w:rFonts w:ascii="Arial" w:cs="Arial" w:eastAsia="Arial" w:hAnsi="Arial"/>
          <w:sz w:val="22"/>
          <w:szCs w:val="22"/>
        </w:rPr>
        <w:t xml:space="preserve">Thousands have come to Christ because of their efforts. Like Paul using his "Roman citizenship," Christians today should support and love their country and use its citizenship as a tool to advance God's kingdom, rather than opt out of what previous generations would have considered an important aspect of discipleship. Feeedom isn't free and it isn't easily understood. The sooner we focus on it again and teach our children to as well, the better off we will be. John Adams warned us. On April 26, 1777, he said, "Posterity. You will never know how much it cost the present generation to preserve your freedom. I hope you will make good use of it. If you do not, I shall repent it in Heaven that I ever took half the pains to preserve it."</w:t>
      </w:r>
    </w:p>
    <w:p>
      <w:pPr>
        <w:spacing w:after="160"/>
      </w:pPr>
      <w:r>
        <w:rPr>
          <w:rFonts w:ascii="Arial" w:cs="Arial" w:eastAsia="Arial" w:hAnsi="Arial"/>
          <w:sz w:val="22"/>
          <w:szCs w:val="22"/>
        </w:rPr>
        <w:t xml:space="preserve">---Jay Haug is a member of the Anglican Church of the Redeemer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EXCEPTIONALISM 2011</dc:title>
  <dc:creator>VirtueOnline Archive</dc:creator>
  <cp:lastModifiedBy>Un-named</cp:lastModifiedBy>
  <cp:revision>1</cp:revision>
  <dcterms:created xsi:type="dcterms:W3CDTF">2026-04-22T11:55:30.326Z</dcterms:created>
  <dcterms:modified xsi:type="dcterms:W3CDTF">2026-04-22T11:55:30.326Z</dcterms:modified>
</cp:coreProperties>
</file>

<file path=docProps/custom.xml><?xml version="1.0" encoding="utf-8"?>
<Properties xmlns="http://schemas.openxmlformats.org/officeDocument/2006/custom-properties" xmlns:vt="http://schemas.openxmlformats.org/officeDocument/2006/docPropsVTypes"/>
</file>