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ANGLICAN COUNCIL CHIEF CHALLENGES COFE PROFESSOR OVER STATE OF TEC</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J. Philip Ashey  |  March 13, 2009  |  Response to Prof James Jones in the Church Times</w:t>
      </w:r>
    </w:p>
    <w:p>
      <w:pPr>
        <w:spacing w:after="160"/>
      </w:pPr>
      <w:r>
        <w:rPr>
          <w:rFonts w:ascii="Arial" w:cs="Arial" w:eastAsia="Arial" w:hAnsi="Arial"/>
          <w:sz w:val="22"/>
          <w:szCs w:val="22"/>
        </w:rPr>
        <w:t xml:space="preserve">Read Prof Jones' original letter by clicking here.</w:t>
      </w:r>
    </w:p>
    <w:p>
      <w:pPr>
        <w:spacing w:after="160"/>
      </w:pPr>
      <w:r>
        <w:rPr>
          <w:rFonts w:ascii="Arial" w:cs="Arial" w:eastAsia="Arial" w:hAnsi="Arial"/>
          <w:sz w:val="22"/>
          <w:szCs w:val="22"/>
        </w:rPr>
        <w:t xml:space="preserve">I grew up the son of an Episcopal priest and served for 18 years in The Episcopal Church (TEC). For the last four years I have served as a priest in the Anglican Church of Uganda and am now chief operating officer of the American Anglican Council. I have seen the persecution of orthodox clergy, experienced the pressure to conform to heretical theology, and heard the false gospel presented by the leadership of TEC. I don't make these claims lightly, so you may imagine my reaction to Professor James Jones who in last week's Church Times protests the criticisms of TEC that he heard at the CofE General Synod as being unfounded and untrue.</w:t>
      </w:r>
    </w:p>
    <w:p>
      <w:pPr>
        <w:spacing w:after="160"/>
      </w:pPr>
      <w:r>
        <w:rPr>
          <w:rFonts w:ascii="Arial" w:cs="Arial" w:eastAsia="Arial" w:hAnsi="Arial"/>
          <w:sz w:val="22"/>
          <w:szCs w:val="22"/>
        </w:rPr>
        <w:t xml:space="preserve">In his opinion piece, Professor Jones noted that one speaker described the American Church as "preaching a new gospel" and declared that this was "misleading, if not incorrect." Not so. The speaker at General Synod was correct. The American Church (TEC) is preaching a new gospel that radically departs from Anglicanism and historic Christianity. In their own words, the Presiding Bishop and her predecessors, bishops and other leaders of TEC have denied Jesus as the only way to the Father, denied the divinity and uniqueness of Jesus Christ as savior of the world, denied the resurrection, denied heaven and hell, denied salvation through the cross of Jesus Christ, denied the authority of Holy Scripture, denied the creeds, and denied biblical standards for human sexuality affirmed by the Anglican Communion in Lambeth Resolution 1.10 (1998). And in her own words, the current Presiding Bishop has demonstrated her affirmation of the classic heresies of Pelagianism, Marcionism, Pluralism, Universalism and Gnosticism.</w:t>
      </w:r>
    </w:p>
    <w:p>
      <w:pPr>
        <w:spacing w:after="160"/>
      </w:pPr>
      <w:r>
        <w:rPr>
          <w:rFonts w:ascii="Arial" w:cs="Arial" w:eastAsia="Arial" w:hAnsi="Arial"/>
          <w:sz w:val="22"/>
          <w:szCs w:val="22"/>
        </w:rPr>
        <w:t xml:space="preserve">In addition, the "new gospel" TEC is promoting at home and to the rest of the Anglican Communion includes a record refusal to reaffirm the historic articles of the Christian faith and of Anglicanism in particular and public liturgies that have included the worship of non-Christian deities.</w:t>
      </w:r>
    </w:p>
    <w:p>
      <w:pPr>
        <w:spacing w:after="160"/>
      </w:pPr>
      <w:r>
        <w:rPr>
          <w:rFonts w:ascii="Arial" w:cs="Arial" w:eastAsia="Arial" w:hAnsi="Arial"/>
          <w:sz w:val="22"/>
          <w:szCs w:val="22"/>
        </w:rPr>
        <w:t xml:space="preserve">These facts have been documented in a 42 page briefing prepared by the American Anglican Council for the Primates and delivered to the Archbishop of Canterbury on February 9. "The Episcopal Church: Tearing the Fabric of Communion to Shreds" can be found at http://www.americananglican.org/assets/Publications/Primates-Report-Final.pdf</w:t>
      </w:r>
    </w:p>
    <w:p>
      <w:pPr>
        <w:spacing w:after="160"/>
      </w:pPr>
      <w:r>
        <w:rPr>
          <w:rFonts w:ascii="Arial" w:cs="Arial" w:eastAsia="Arial" w:hAnsi="Arial"/>
          <w:sz w:val="22"/>
          <w:szCs w:val="22"/>
        </w:rPr>
        <w:t xml:space="preserve">Clearly, Professor Jones has ignored or is somehow unaware of these facts. Otherwise he would not have complained that "some of the speakers felt that the schismatics (as I think of them) were being persecuted by lawsuits, and needed to be protected from the American Church." If he knew or cared about the facts, he would have known that TEC has initiated almost 60 lawsuits against churches, clergy and individual lay leaders whose only offense has been to try and "mend the tear" in the fabric of our beloved Anglican Communion by seeking refuge in other Anglican jurisdictions. Those who have fled to other provinces of the Anglican Communion have been appealing to the rest of the Communion for protection from the American Church, and rightly so. Our office keeps track of these legal actions: they are increasing at an astonishing rate and in flagrant violation of the Primates Meeting in Dar es Salaam (2007) where the Primates demanded that TEC stop the litigation. Literally millions of dollars have been wasted by TEC in emptying church buildings-and to what end?</w:t>
      </w:r>
    </w:p>
    <w:p>
      <w:pPr>
        <w:spacing w:after="160"/>
      </w:pPr>
      <w:r>
        <w:rPr>
          <w:rFonts w:ascii="Arial" w:cs="Arial" w:eastAsia="Arial" w:hAnsi="Arial"/>
          <w:sz w:val="22"/>
          <w:szCs w:val="22"/>
        </w:rPr>
        <w:t xml:space="preserve">Professor Jones ought to know better than to claim that "the power of the executive branch (the President and the Presiding Bishop of TEC) is carefully circumscribed." This is nonsense. Unlike the checks and balances provided in the Constitution of the United States, TEC has no independent judicial branch that can circumscribe abuses of power by bishops. For this exact reason, the Presiding Bishop of TEC has been able to flagrantly torture the plain meaning of the canons in order to unlawfully depose 12 bishops. TEC diocesan bishops have been free to do the same to their clergy, inhibiting and deposing over 108 deacons and priests. In addition, the Presiding Bishop has violated both constitution and canons in dismissing lawfully constituted Standing Committees and substituting her own, in furtherance of litigation. These facts document both the abolition of the rule of law within TEC and an imperial expansion of the Presiding Bishop's powers.</w:t>
      </w:r>
    </w:p>
    <w:p>
      <w:pPr>
        <w:spacing w:after="160"/>
      </w:pPr>
      <w:r>
        <w:rPr>
          <w:rFonts w:ascii="Arial" w:cs="Arial" w:eastAsia="Arial" w:hAnsi="Arial"/>
          <w:sz w:val="22"/>
          <w:szCs w:val="22"/>
        </w:rPr>
        <w:t xml:space="preserve">One example of the Presiding Bishop's overreaching was her deposition for "abandonment of communion" of the Rt. Rev. Henry Scriven, a CofE bishop consecrated by the Archbishop of Canterbury, Lord Carey himself. Bishop Scriven served for several years on license to TEC as an assisting bishop in Pittsburgh. He notified the TEC Presiding Bishop that he was leaving TEC to engage in other Anglican work and would be under the Bishop of Oxford, once again in the CofE. Rather than accept that he was simply surrendering his TEC license and seat in the TEC House of Bishops to return to the CofE, she deposed him for abandonment of communion and then argued that in the United States this is how it is handled. Indeed.</w:t>
      </w:r>
    </w:p>
    <w:p>
      <w:pPr>
        <w:spacing w:after="160"/>
      </w:pPr>
      <w:r>
        <w:rPr>
          <w:rFonts w:ascii="Arial" w:cs="Arial" w:eastAsia="Arial" w:hAnsi="Arial"/>
          <w:sz w:val="22"/>
          <w:szCs w:val="22"/>
        </w:rPr>
        <w:t xml:space="preserve">When bishops of TEC refuse qualified candidates access to ordination because of their theologically orthodox convictions, refuse to allow them to attend biblically orthodox Anglican seminaries, verbally harass and ridicule the faithful in diocesan and regional gatherings, exclude them from meaningful participation in the councils of the church, threaten to discipline clergy who try to help their people discern which gospel in the Anglican Communion they should choose and follow, and then take a page from The Gulag Archipelago and require orthodox clergy to undergo psychiatric evaluations because their convictions make them "mentally unsound," it is simply pathetic to claim, as Professor Jones did, that "No self-styled traditionalist has been 'driven out', asked to leave, or forbidden by the Presiding Bishop from teaching or preaching."</w:t>
      </w:r>
    </w:p>
    <w:p>
      <w:pPr>
        <w:spacing w:after="160"/>
      </w:pPr>
      <w:r>
        <w:rPr>
          <w:rFonts w:ascii="Arial" w:cs="Arial" w:eastAsia="Arial" w:hAnsi="Arial"/>
          <w:sz w:val="22"/>
          <w:szCs w:val="22"/>
        </w:rPr>
        <w:t xml:space="preserve">Here in the States, we call that grasping at straws.</w:t>
      </w:r>
    </w:p>
    <w:p>
      <w:pPr>
        <w:spacing w:after="160"/>
      </w:pPr>
      <w:r>
        <w:rPr>
          <w:rFonts w:ascii="Arial" w:cs="Arial" w:eastAsia="Arial" w:hAnsi="Arial"/>
          <w:sz w:val="22"/>
          <w:szCs w:val="22"/>
        </w:rPr>
        <w:t xml:space="preserve">Let the facts speak for themselves.</w:t>
      </w:r>
    </w:p>
    <w:p>
      <w:pPr>
        <w:spacing w:after="160"/>
      </w:pPr>
      <w:r>
        <w:rPr>
          <w:rFonts w:ascii="Arial" w:cs="Arial" w:eastAsia="Arial" w:hAnsi="Arial"/>
          <w:sz w:val="22"/>
          <w:szCs w:val="22"/>
        </w:rPr>
        <w:t xml:space="preserve">---The Rev. J Philip Ashey, Esq. is Chief Operating Officer for The American Anglican Council. He is based in Atlanta, GA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ANGLICAN COUNCIL CHIEF CHALLENGES COFE PROFESSOR OVER STATE OF TEC</dc:title>
  <dc:creator>VirtueOnline Archive</dc:creator>
  <cp:lastModifiedBy>Un-named</cp:lastModifiedBy>
  <cp:revision>1</cp:revision>
  <dcterms:created xsi:type="dcterms:W3CDTF">2026-04-22T11:54:57.791Z</dcterms:created>
  <dcterms:modified xsi:type="dcterms:W3CDTF">2026-04-22T11:54:57.791Z</dcterms:modified>
</cp:coreProperties>
</file>

<file path=docProps/custom.xml><?xml version="1.0" encoding="utf-8"?>
<Properties xmlns="http://schemas.openxmlformats.org/officeDocument/2006/custom-properties" xmlns:vt="http://schemas.openxmlformats.org/officeDocument/2006/docPropsVTypes"/>
</file>