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LEADER BLASTS CEN REPORT OVER PURPORTED SPLIT BETWEEN NIGERIA AND CANA</w:t>
      </w:r>
    </w:p>
    <w:p>
      <w:pPr>
        <w:pBdr>
          <w:bottom w:val="single" w:color="AAAAAA" w:sz="6"/>
        </w:pBdr>
        <w:spacing w:after="200" w:before="0"/>
      </w:pPr>
    </w:p>
    <w:p>
      <w:pPr>
        <w:spacing w:after="240"/>
      </w:pPr>
      <w:r>
        <w:rPr>
          <w:rFonts w:ascii="Arial" w:cs="Arial" w:eastAsia="Arial" w:hAnsi="Arial"/>
          <w:i/>
          <w:iCs/>
          <w:color w:val="666666"/>
          <w:sz w:val="20"/>
          <w:szCs w:val="20"/>
        </w:rPr>
        <w:t xml:space="preserve">MDT responds to report from Church of England Newspaper</w:t>
      </w:r>
    </w:p>
    <w:p>
      <w:pPr>
        <w:spacing w:after="160"/>
      </w:pPr>
      <w:r>
        <w:rPr>
          <w:rFonts w:ascii="Arial" w:cs="Arial" w:eastAsia="Arial" w:hAnsi="Arial"/>
          <w:sz w:val="22"/>
          <w:szCs w:val="22"/>
        </w:rPr>
        <w:t xml:space="preserve">MDT is a multi-racial based mission in North America</w:t>
      </w:r>
    </w:p>
    <w:p>
      <w:pPr>
        <w:spacing w:after="160"/>
      </w:pPr>
      <w:r>
        <w:rPr>
          <w:rFonts w:ascii="Arial" w:cs="Arial" w:eastAsia="Arial" w:hAnsi="Arial"/>
          <w:sz w:val="22"/>
          <w:szCs w:val="22"/>
        </w:rPr>
        <w:t xml:space="preserve">Rev Canon Kay Adebogun</w:t>
      </w:r>
    </w:p>
    <w:p>
      <w:pPr>
        <w:spacing w:after="160"/>
      </w:pPr>
      <w:r>
        <w:rPr>
          <w:rFonts w:ascii="Arial" w:cs="Arial" w:eastAsia="Arial" w:hAnsi="Arial"/>
          <w:sz w:val="22"/>
          <w:szCs w:val="22"/>
        </w:rPr>
        <w:t xml:space="preserve">November 8, 2011</w:t>
      </w:r>
    </w:p>
    <w:p>
      <w:pPr>
        <w:spacing w:after="160"/>
      </w:pPr>
      <w:r>
        <w:rPr>
          <w:rFonts w:ascii="Arial" w:cs="Arial" w:eastAsia="Arial" w:hAnsi="Arial"/>
          <w:sz w:val="22"/>
          <w:szCs w:val="22"/>
        </w:rPr>
        <w:t xml:space="preserve">The newly approved &amp; created Diocese of The Trinity is a mission outreach of the church of Nigeria and an affiliate of CANA and mission partner with ACNA.</w:t>
      </w:r>
    </w:p>
    <w:p>
      <w:pPr>
        <w:spacing w:after="160"/>
      </w:pPr>
      <w:r>
        <w:rPr>
          <w:rFonts w:ascii="Arial" w:cs="Arial" w:eastAsia="Arial" w:hAnsi="Arial"/>
          <w:sz w:val="22"/>
          <w:szCs w:val="22"/>
        </w:rPr>
        <w:t xml:space="preserve">Contrary to the assertion and report by a UK based new media The Church of England Newspaper and an online based news media http://geoconger.wordpress.com/2011/11/03/growing-pains-for-acna-the-church-of-england-newspaper-nov-4-2011/ , the mission of the new diocese as stated on its website (www.missionarydioceseofthetrinity.org) clearly states MDT is set out "To build a Christ-centered, multicultural, multiracial, Bible-based church that believes in the apostolic teaching and, sensitive to human needs".</w:t>
      </w:r>
    </w:p>
    <w:p>
      <w:pPr>
        <w:spacing w:after="160"/>
      </w:pPr>
      <w:r>
        <w:rPr>
          <w:rFonts w:ascii="Arial" w:cs="Arial" w:eastAsia="Arial" w:hAnsi="Arial"/>
          <w:sz w:val="22"/>
          <w:szCs w:val="22"/>
        </w:rPr>
        <w:t xml:space="preserve">Not all members of MDT are from Nigeria. Missionary Diocese of the Trinity (MDT) is a cluster of Churches in North America and Canada, and an offshoot of the Church of Nigeria Anglican Communion and an affiliate of Anglican Church in North America (ACNA) and Convocation of Anglicans in North America (CANA). It is an evangelical and church planting mission that also joins Confessing Anglican movements to sustain the sanctity of Anglicanism and its rich heritage, as well as the apostolic teaching and practice, and the faith as handed over to us by the Apostles.</w:t>
      </w:r>
    </w:p>
    <w:p>
      <w:pPr>
        <w:spacing w:after="160"/>
      </w:pPr>
      <w:r>
        <w:rPr>
          <w:rFonts w:ascii="Arial" w:cs="Arial" w:eastAsia="Arial" w:hAnsi="Arial"/>
          <w:sz w:val="22"/>
          <w:szCs w:val="22"/>
        </w:rPr>
        <w:t xml:space="preserve">MDT is made of various nationalities. The new diocese is not designed or created for Nigerians only. The Church of Nigeria (Anglican Communion) has always had a mission outreach in North America serving its people and other nationalities.</w:t>
      </w:r>
    </w:p>
    <w:p>
      <w:pPr>
        <w:spacing w:after="160"/>
      </w:pPr>
      <w:r>
        <w:rPr>
          <w:rFonts w:ascii="Arial" w:cs="Arial" w:eastAsia="Arial" w:hAnsi="Arial"/>
          <w:sz w:val="22"/>
          <w:szCs w:val="22"/>
        </w:rPr>
        <w:t xml:space="preserve">To approve the creation of MDT is to further strengthen the work of the ministry and support CANA and ACNA. Not only was a new diocese - Missionary Diocese of The Trinity approved at the 10th session of the general Synod of the church of Nigeria, two additional CANA bishops were consecrated and one American born Bishop accepted as part of the house of Bishop of the Church of Nigeria while he will continue to serve in North America.</w:t>
      </w:r>
    </w:p>
    <w:p>
      <w:pPr>
        <w:spacing w:after="160"/>
      </w:pPr>
      <w:r>
        <w:rPr>
          <w:rFonts w:ascii="Arial" w:cs="Arial" w:eastAsia="Arial" w:hAnsi="Arial"/>
          <w:sz w:val="22"/>
          <w:szCs w:val="22"/>
        </w:rPr>
        <w:t xml:space="preserve">All the new bishops will remain members of the college of Bishops of ACNA. It is of importance to note that representatives or delegates of ACNA attended the 10th Session of the General Synod of the Church of Nigeria (as observers) and also participated in the consecration and acceptance of new bishops. This is a clear sign of positive relationship between the two provinces. Church of Nigeria supported the creation of ACNA.</w:t>
      </w:r>
    </w:p>
    <w:p>
      <w:pPr>
        <w:spacing w:after="160"/>
      </w:pPr>
      <w:r>
        <w:rPr>
          <w:rFonts w:ascii="Arial" w:cs="Arial" w:eastAsia="Arial" w:hAnsi="Arial"/>
          <w:sz w:val="22"/>
          <w:szCs w:val="22"/>
        </w:rPr>
        <w:t xml:space="preserve">Though CANA is a constituent member of ACNA (Mission outreach of the Church of Nigeria), and AMIA &amp; ACIC are mission partners, each of these groups continued to maintain their affiliation to their respective home dioceses.</w:t>
      </w:r>
    </w:p>
    <w:p>
      <w:pPr>
        <w:spacing w:after="160"/>
      </w:pPr>
      <w:r>
        <w:rPr>
          <w:rFonts w:ascii="Arial" w:cs="Arial" w:eastAsia="Arial" w:hAnsi="Arial"/>
          <w:sz w:val="22"/>
          <w:szCs w:val="22"/>
        </w:rPr>
        <w:t xml:space="preserve">The Church of England newspaper reported "Questions also remain unanswered as to why Nigeria continues to hold on to its American operations after Kenya, West Africa, Uganda and the Southern Cone turned their churches and clergy over to the ACNA."</w:t>
      </w:r>
    </w:p>
    <w:p>
      <w:pPr>
        <w:spacing w:after="160"/>
      </w:pPr>
      <w:r>
        <w:rPr>
          <w:rFonts w:ascii="Arial" w:cs="Arial" w:eastAsia="Arial" w:hAnsi="Arial"/>
          <w:sz w:val="22"/>
          <w:szCs w:val="22"/>
        </w:rPr>
        <w:t xml:space="preserve">This information is inaccurate and cannot be substantiated. All the bishops of the different groups remained bishops of the 2 houses of bishops. They continue to maintain their affiliations to the home dioceses that appointed and consecrated them as bishops. As indicated by the missionary Bishop of CANA in one of his communications; the church, the bishops and the clergy of CANA continue to maintain dual citizenship. They are members of ACNA through CANA and Church of Nigeria. All other mission partners did not give up their affiliations to the home dioceses. MDT will continue to work along same route.</w:t>
      </w:r>
    </w:p>
    <w:p>
      <w:pPr>
        <w:spacing w:after="160"/>
      </w:pPr>
      <w:r>
        <w:rPr>
          <w:rFonts w:ascii="Arial" w:cs="Arial" w:eastAsia="Arial" w:hAnsi="Arial"/>
          <w:sz w:val="22"/>
          <w:szCs w:val="22"/>
        </w:rPr>
        <w:t xml:space="preserve">There is no iota of doubt that the Church of Nigeria supports ACNA and will continue to do so in the face of creation of MDT. Bishop Amos of MDT continues to maintain cordial relationship with ACNA and CANA. He is a member of the college of Bishops of ACNA and house of Bishop of the Church of Nigeria.</w:t>
      </w:r>
    </w:p>
    <w:p>
      <w:pPr>
        <w:spacing w:after="160"/>
      </w:pPr>
      <w:r>
        <w:rPr>
          <w:rFonts w:ascii="Arial" w:cs="Arial" w:eastAsia="Arial" w:hAnsi="Arial"/>
          <w:sz w:val="22"/>
          <w:szCs w:val="22"/>
        </w:rPr>
        <w:t xml:space="preserve">Rather than been distracted by rumor and unfounded media reports, Bishop Fagbamiye encourages churches and mission to remain focused on what God has called us to do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Rev Canon Kay Adebogun is Director of Communications Missionary Diocese of The Trinity Web: www.missionarydioceseofthetrinity.org Facebook: www.facebook.com/MDTrinity Email: communications@missionarydioceseofthetrinity.org +13065818224 Vision: To harvest the World for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LEADER BLASTS CEN REPORT OVER PURPORTED SPLIT BETWEEN NIGERIA AND CANA</dc:title>
  <dc:creator>VirtueOnline Archive</dc:creator>
  <cp:lastModifiedBy>Un-named</cp:lastModifiedBy>
  <cp:revision>1</cp:revision>
  <dcterms:created xsi:type="dcterms:W3CDTF">2026-04-22T11:55:33.729Z</dcterms:created>
  <dcterms:modified xsi:type="dcterms:W3CDTF">2026-04-22T11:55:33.729Z</dcterms:modified>
</cp:coreProperties>
</file>

<file path=docProps/custom.xml><?xml version="1.0" encoding="utf-8"?>
<Properties xmlns="http://schemas.openxmlformats.org/officeDocument/2006/custom-properties" xmlns:vt="http://schemas.openxmlformats.org/officeDocument/2006/docPropsVTypes"/>
</file>