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DISDAIN ROOTED IN PRIDE - JOHN RICHARDSON</w:t>
      </w:r>
    </w:p>
    <w:p>
      <w:pPr>
        <w:pBdr>
          <w:bottom w:val="single" w:color="AAAAAA" w:sz="6"/>
        </w:pBdr>
        <w:spacing w:after="200" w:before="0"/>
      </w:pPr>
    </w:p>
    <w:p>
      <w:pPr>
        <w:spacing w:after="160"/>
      </w:pPr>
      <w:r>
        <w:rPr>
          <w:rFonts w:ascii="Arial" w:cs="Arial" w:eastAsia="Arial" w:hAnsi="Arial"/>
          <w:sz w:val="22"/>
          <w:szCs w:val="22"/>
        </w:rPr>
        <w:t xml:space="preserve">I can understand Rice's position. But her desire to set herself apart, I would argue, owes a lot to pride</w:t>
      </w:r>
    </w:p>
    <w:p>
      <w:pPr>
        <w:spacing w:after="160"/>
      </w:pPr>
      <w:r>
        <w:rPr>
          <w:rFonts w:ascii="Arial" w:cs="Arial" w:eastAsia="Arial" w:hAnsi="Arial"/>
          <w:sz w:val="22"/>
          <w:szCs w:val="22"/>
        </w:rPr>
        <w:t xml:space="preserve">By John Richardson</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August 9, 2010</w:t>
      </w:r>
    </w:p>
    <w:p>
      <w:pPr>
        <w:spacing w:after="160"/>
      </w:pPr>
      <w:r>
        <w:rPr>
          <w:rFonts w:ascii="Arial" w:cs="Arial" w:eastAsia="Arial" w:hAnsi="Arial"/>
          <w:sz w:val="22"/>
          <w:szCs w:val="22"/>
        </w:rPr>
        <w:t xml:space="preserve">The question: Can you keep Christ and give up being a Christian?</w:t>
      </w:r>
    </w:p>
    <w:p>
      <w:pPr>
        <w:spacing w:after="160"/>
      </w:pPr>
      <w:r>
        <w:rPr>
          <w:rFonts w:ascii="Arial" w:cs="Arial" w:eastAsia="Arial" w:hAnsi="Arial"/>
          <w:sz w:val="22"/>
          <w:szCs w:val="22"/>
        </w:rPr>
        <w:t xml:space="preserve">In 1971 I had my own "Anne Rice moment".</w:t>
      </w:r>
    </w:p>
    <w:p>
      <w:pPr>
        <w:spacing w:after="160"/>
      </w:pPr>
      <w:r>
        <w:rPr>
          <w:rFonts w:ascii="Arial" w:cs="Arial" w:eastAsia="Arial" w:hAnsi="Arial"/>
          <w:sz w:val="22"/>
          <w:szCs w:val="22"/>
        </w:rPr>
        <w:t xml:space="preserve">Rice, readers may be aware, is the author of the "Vampire Chronicles" who, after turning back to the Catholic church a decade ago, announced on Facebook in July this year that she'd "quit being a Christian". Yet she added, "I remain committed to Christ as always". Her problem, she explained, was not Christ but Christianity. "It's simply impossible", her message concluded, "for me to 'belong' to this quarrelsome, hostile, disputatious, and deservedly infamous group."</w:t>
      </w:r>
    </w:p>
    <w:p>
      <w:pPr>
        <w:spacing w:after="160"/>
      </w:pPr>
      <w:r>
        <w:rPr>
          <w:rFonts w:ascii="Arial" w:cs="Arial" w:eastAsia="Arial" w:hAnsi="Arial"/>
          <w:sz w:val="22"/>
          <w:szCs w:val="22"/>
        </w:rPr>
        <w:t xml:space="preserve">Actually I had two such "moments" that year.</w:t>
      </w:r>
    </w:p>
    <w:p>
      <w:pPr>
        <w:spacing w:after="160"/>
      </w:pPr>
      <w:r>
        <w:rPr>
          <w:rFonts w:ascii="Arial" w:cs="Arial" w:eastAsia="Arial" w:hAnsi="Arial"/>
          <w:sz w:val="22"/>
          <w:szCs w:val="22"/>
        </w:rPr>
        <w:t xml:space="preserve">My first happened whilst I was sitting in the schoolkeeper's office of a school I was looking after during my summer holidays, reading through Norman Warren's classic evangelistic tract Journey Into Life.</w:t>
      </w:r>
    </w:p>
    <w:p>
      <w:pPr>
        <w:spacing w:after="160"/>
      </w:pPr>
      <w:r>
        <w:rPr>
          <w:rFonts w:ascii="Arial" w:cs="Arial" w:eastAsia="Arial" w:hAnsi="Arial"/>
          <w:sz w:val="22"/>
          <w:szCs w:val="22"/>
        </w:rPr>
        <w:t xml:space="preserve">I still remember the emotional "bump in the road" when I prayed the prayer that asked Jesus to "come into my life as Lord to control me". This was the thing I really didn't want to do, the risk I didn't want to take and yet which I knew I could not avoid. But the deed was done, and life would never be the same again. I was now a Christian.</w:t>
      </w:r>
    </w:p>
    <w:p>
      <w:pPr>
        <w:spacing w:after="160"/>
      </w:pPr>
      <w:r>
        <w:rPr>
          <w:rFonts w:ascii="Arial" w:cs="Arial" w:eastAsia="Arial" w:hAnsi="Arial"/>
          <w:sz w:val="22"/>
          <w:szCs w:val="22"/>
        </w:rPr>
        <w:t xml:space="preserve">The second such "moment" came shortly after.</w:t>
      </w:r>
    </w:p>
    <w:p>
      <w:pPr>
        <w:spacing w:after="160"/>
      </w:pPr>
      <w:r>
        <w:rPr>
          <w:rFonts w:ascii="Arial" w:cs="Arial" w:eastAsia="Arial" w:hAnsi="Arial"/>
          <w:sz w:val="22"/>
          <w:szCs w:val="22"/>
        </w:rPr>
        <w:t xml:space="preserve">My conversion was due to the efforts of the Christian Union at my university. But although I now shared their faith, there was no way I wanted to be associated personally with the "blue anorak brigade". In the trendy 70s, this was a collection of distinctly un-trendy people. I therefore hatched a plan to follow Christ my own way, free to serve him, but free also from the opprobrium attached to this "deservedly infamous group".</w:t>
      </w:r>
    </w:p>
    <w:p>
      <w:pPr>
        <w:spacing w:after="160"/>
      </w:pPr>
      <w:r>
        <w:rPr>
          <w:rFonts w:ascii="Arial" w:cs="Arial" w:eastAsia="Arial" w:hAnsi="Arial"/>
          <w:sz w:val="22"/>
          <w:szCs w:val="22"/>
        </w:rPr>
        <w:t xml:space="preserve">It was scuppered, unwittingly, by the Free Church chaplain, who came bounding up to me in the foyer of the Students' Union on my first day back, grabbed me warmly by the hand and announced in a booming voice to all and sundry, "John, I hear you've become a Christian. Congratulations."</w:t>
      </w:r>
    </w:p>
    <w:p>
      <w:pPr>
        <w:spacing w:after="160"/>
      </w:pPr>
      <w:r>
        <w:rPr>
          <w:rFonts w:ascii="Arial" w:cs="Arial" w:eastAsia="Arial" w:hAnsi="Arial"/>
          <w:sz w:val="22"/>
          <w:szCs w:val="22"/>
        </w:rPr>
        <w:t xml:space="preserve">My cover blown, I soon found myself attending CU meetings, then acting as the publicity officer, then working on missions. And in a sense that got me where I am today.</w:t>
      </w:r>
    </w:p>
    <w:p>
      <w:pPr>
        <w:spacing w:after="160"/>
      </w:pPr>
      <w:r>
        <w:rPr>
          <w:rFonts w:ascii="Arial" w:cs="Arial" w:eastAsia="Arial" w:hAnsi="Arial"/>
          <w:sz w:val="22"/>
          <w:szCs w:val="22"/>
        </w:rPr>
        <w:t xml:space="preserve">Rice's desire to serve Christ apart from Christians is thus, in my view, quite intelligible and, I suspect, quite common. But I venture to say that it owes a lot to pride, and as such can never be a true following of the one whose hand-picked disciples were themselves a quite unattractive bunch.</w:t>
      </w:r>
    </w:p>
    <w:p>
      <w:pPr>
        <w:spacing w:after="160"/>
      </w:pPr>
      <w:r>
        <w:rPr>
          <w:rFonts w:ascii="Arial" w:cs="Arial" w:eastAsia="Arial" w:hAnsi="Arial"/>
          <w:sz w:val="22"/>
          <w:szCs w:val="22"/>
        </w:rPr>
        <w:t xml:space="preserve">In any case, what if we all tried to go our own way, distanced from the faults and failings of those we felt were dragging our names into the mud? Almost 2,500 people "liked" Rice's original post. Almost 800 posted comments, many of which identified with her position. Would Rice say to these people, if they happened to meet in the flesh, "No - keep away."? Or would she and they be inclined to share experiences, to support one another, maybe to arrange to keep in touch?</w:t>
      </w:r>
    </w:p>
    <w:p>
      <w:pPr>
        <w:spacing w:after="160"/>
      </w:pPr>
      <w:r>
        <w:rPr>
          <w:rFonts w:ascii="Arial" w:cs="Arial" w:eastAsia="Arial" w:hAnsi="Arial"/>
          <w:sz w:val="22"/>
          <w:szCs w:val="22"/>
        </w:rPr>
        <w:t xml:space="preserve">We are inevitably social creatures, and even religious "purists" seek out the like-minded. But Christ taught that faith must begin with an acceptance of moral failure - our own and others'. And thus whilst the community of believers must always seek to be reformed it can never demand perfection.</w:t>
      </w:r>
    </w:p>
    <w:p>
      <w:pPr>
        <w:spacing w:after="160"/>
      </w:pPr>
      <w:r>
        <w:rPr>
          <w:rFonts w:ascii="Arial" w:cs="Arial" w:eastAsia="Arial" w:hAnsi="Arial"/>
          <w:sz w:val="22"/>
          <w:szCs w:val="22"/>
        </w:rPr>
        <w:t xml:space="preserve">In the parable of the two men in the temple (Luke 18:9-14), it was the one who recognised his unworthiness who Christ declared was in the right. Sadly, those who claim to believe in Christ whilst disdaining Christians sound like the other man, the one whose prayer went unheeded, but which began, "God, I thank you that I am not like other people ... "</w:t>
      </w:r>
    </w:p>
    <w:p>
      <w:pPr>
        <w:spacing w:after="160"/>
      </w:pPr>
      <w:r>
        <w:rPr>
          <w:rFonts w:ascii="Arial" w:cs="Arial" w:eastAsia="Arial" w:hAnsi="Arial"/>
          <w:sz w:val="22"/>
          <w:szCs w:val="22"/>
        </w:rPr>
        <w:t xml:space="preserve">---Rev. John Richardson is an assistant minister in a group of three parishes on the western edge of Essex, in the Diocese of Chelmsford. He was ordained in 1976 after studying at St John's College, Nottingham. He is the author of a popular commentary on the book of Revelation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DISDAIN ROOTED IN PRIDE - JOHN RICHARDSON</dc:title>
  <dc:creator>VirtueOnline Archive</dc:creator>
  <cp:lastModifiedBy>Un-named</cp:lastModifiedBy>
  <cp:revision>1</cp:revision>
  <dcterms:created xsi:type="dcterms:W3CDTF">2026-04-22T11:55:18.992Z</dcterms:created>
  <dcterms:modified xsi:type="dcterms:W3CDTF">2026-04-22T11:55:18.992Z</dcterms:modified>
</cp:coreProperties>
</file>

<file path=docProps/custom.xml><?xml version="1.0" encoding="utf-8"?>
<Properties xmlns="http://schemas.openxmlformats.org/officeDocument/2006/custom-properties" xmlns:vt="http://schemas.openxmlformats.org/officeDocument/2006/docPropsVTypes"/>
</file>