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WASTED HERITAGE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28, 2012</w:t>
      </w:r>
    </w:p>
    <w:p>
      <w:pPr>
        <w:spacing w:after="160"/>
      </w:pPr>
      <w:r>
        <w:rPr>
          <w:rFonts w:ascii="Arial" w:cs="Arial" w:eastAsia="Arial" w:hAnsi="Arial"/>
          <w:sz w:val="22"/>
          <w:szCs w:val="22"/>
        </w:rPr>
        <w:t xml:space="preserve">The wealth of Anglican belief and spirituality is immense and appealing. It stems from Holy Scripture and is defined in the Book of Common Prayer, The Articles of Religion, and The Ordinal (as Aquinas says of the creed, and we may say of our standards, they "are not added to Scripture but extracted from it").</w:t>
      </w:r>
    </w:p>
    <w:p>
      <w:pPr>
        <w:spacing w:after="160"/>
      </w:pPr>
      <w:r>
        <w:rPr>
          <w:rFonts w:ascii="Arial" w:cs="Arial" w:eastAsia="Arial" w:hAnsi="Arial"/>
          <w:sz w:val="22"/>
          <w:szCs w:val="22"/>
        </w:rPr>
        <w:t xml:space="preserve">And then there is the vast amount of literature consonant with the classic Anglican Way - Biblical, doctrinal, devotional, pastoral, and homiletic. Anglicanism has been earnest and industrious in the propagation of the gospel and Christian knowledge the world over. Its endeavors have been appreciated by believers of different traditions, Protestant and Catholic.</w:t>
      </w:r>
    </w:p>
    <w:p>
      <w:pPr>
        <w:spacing w:after="160"/>
      </w:pPr>
      <w:r>
        <w:rPr>
          <w:rFonts w:ascii="Arial" w:cs="Arial" w:eastAsia="Arial" w:hAnsi="Arial"/>
          <w:sz w:val="22"/>
          <w:szCs w:val="22"/>
        </w:rPr>
        <w:t xml:space="preserve">The Church of England and its off-shoots have been instrumental in spreading the Word of God and the message of his grace to countless "people of every kind and type". There is a profound richness in the Anglican blend of Scripture, liturgy, sacramental administration, and pastoral provision, all deeply imbued with an acute awareness of the magnificence of God and the mightiness of his grace.</w:t>
      </w:r>
    </w:p>
    <w:p>
      <w:pPr>
        <w:spacing w:after="160"/>
      </w:pPr>
      <w:r>
        <w:rPr>
          <w:rFonts w:ascii="Arial" w:cs="Arial" w:eastAsia="Arial" w:hAnsi="Arial"/>
          <w:sz w:val="22"/>
          <w:szCs w:val="22"/>
        </w:rPr>
        <w:t xml:space="preserve">Anglicanism has ministered effectively to those within the fold and those in the fields of world mission. Home and abroad the churches of the Anglican Communion have labored with sympathetic friends in the faith to make Christ accessible and join souls to God. There has been no Golden Age (better times, yes) and much evidence of checkered history in the Anglican corner of the Lord's vineyard, but it has been, under God, initially the shaper, and latterly the heir, of an invaluable heritage that, restored by God, has the potential to address mankind very powerfully with the message of the Lord recorded in Scripture and relayed by the Spirit. The great need in our time is for Anglicanism to embrace and activate the bequest that has been entrusted to us as "a witness and a keeper of holy Writ" (Article xx). We are to adhere to, proclaim, and protect the content and integrity of Holy Scripture. We may not deny, deviate from, or doctor, one whit of revealed doctrine. Rather, we are to grow into and firmly grasp every utterance of the Spirit preserved for us in God's Book.</w:t>
      </w:r>
    </w:p>
    <w:p>
      <w:pPr>
        <w:spacing w:after="160"/>
      </w:pPr>
      <w:r>
        <w:rPr>
          <w:rFonts w:ascii="Arial" w:cs="Arial" w:eastAsia="Arial" w:hAnsi="Arial"/>
          <w:sz w:val="22"/>
          <w:szCs w:val="22"/>
        </w:rPr>
        <w:t xml:space="preserve">There is no end in our prayerful research into the mind of God and we can always request the widening of our minds in the comprehension of heaven-sent wisdom. But man, preferring not to yield to the instruction of God, is always tempted to meddle with the divine word, tamper with it, trim it, ignore it, or contradict where it corrects our thoughts and condemns our sinful behavior. Left to ourselves we are not submissive to our Teacher and seek to invent the notions that are preferable to us. We will either tweak the word or cast it aside.</w:t>
      </w:r>
    </w:p>
    <w:p>
      <w:pPr>
        <w:spacing w:after="160"/>
      </w:pPr>
      <w:r>
        <w:rPr>
          <w:rFonts w:ascii="Arial" w:cs="Arial" w:eastAsia="Arial" w:hAnsi="Arial"/>
          <w:sz w:val="22"/>
          <w:szCs w:val="22"/>
        </w:rPr>
        <w:t xml:space="preserve">Our forbears left us a huge reservoir of saving and sanctifying truth and spiritual guidance but allegiance to the classic Anglicanism of their crafting has rapidly dwindled. The neglect of the strong nurturing of previous generations has resulted in an emaciated form of Christianity too feeble and infantile to handle the deep things of God and the dire needs of man that would mature us and bring earnestness and seriousness to our profession.</w:t>
      </w:r>
    </w:p>
    <w:p>
      <w:pPr>
        <w:spacing w:after="160"/>
      </w:pPr>
      <w:r>
        <w:rPr>
          <w:rFonts w:ascii="Arial" w:cs="Arial" w:eastAsia="Arial" w:hAnsi="Arial"/>
          <w:sz w:val="22"/>
          <w:szCs w:val="22"/>
        </w:rPr>
        <w:t xml:space="preserve">At the top of the modern agenda is amusement, distraction, and gratification rather than the costly desire to please God, know him well, and grow in holiness. Our variety of Christianity resembles a faint and distant emanation from the real thing. We are a shadow of the faith of the giants that preceded us. They possessed something for which they were prepared to endure martyrdom. They treasured "the rich and precious jewel" (Geneva Bible) of God's Holy Word and courageously adhered to it.</w:t>
      </w:r>
    </w:p>
    <w:p>
      <w:pPr>
        <w:spacing w:after="160"/>
      </w:pPr>
      <w:r>
        <w:rPr>
          <w:rFonts w:ascii="Arial" w:cs="Arial" w:eastAsia="Arial" w:hAnsi="Arial"/>
          <w:sz w:val="22"/>
          <w:szCs w:val="22"/>
        </w:rPr>
        <w:t xml:space="preserve">The doctrines of our creed and confession are of vital importance. Doctrine is the necessary description of the Saviour and his accomplishment. The word is primary in bringing us home to God and connecting us with him. The sacraments are designed to impress that word more emphatically upon our understanding through the medium of our senses.</w:t>
      </w:r>
    </w:p>
    <w:p>
      <w:pPr>
        <w:spacing w:after="160"/>
      </w:pPr>
      <w:r>
        <w:rPr>
          <w:rFonts w:ascii="Arial" w:cs="Arial" w:eastAsia="Arial" w:hAnsi="Arial"/>
          <w:sz w:val="22"/>
          <w:szCs w:val="22"/>
        </w:rPr>
        <w:t xml:space="preserve">Christ Jesus comes to us in both, nudging us closer to himself, but as John Bunyan indicated he comes to us principally through Eargate and places his touch upon us in the ordinances of Baptism and the Lord's Supper. By voice and touch, speech and symbol, his hand is upon his elect from infancy to exit. The word and its dramatization through the rites of Baptism and Holy Communion are unified means of grace. The teaching is to be faithfully set forth and the sacraments rightly and duly administered. These holy actions are Scripturally and carefully prescribed in the documents of the Anglican Way, Protestant and Reformed.</w:t>
      </w:r>
    </w:p>
    <w:p>
      <w:pPr>
        <w:spacing w:after="160"/>
      </w:pPr>
      <w:r>
        <w:rPr>
          <w:rFonts w:ascii="Arial" w:cs="Arial" w:eastAsia="Arial" w:hAnsi="Arial"/>
          <w:sz w:val="22"/>
          <w:szCs w:val="22"/>
        </w:rPr>
        <w:t xml:space="preserve">At the centre of the Anglican witness is what our Reformers delighted to refer to as the "bloodshedding". Whatever else word and sacrament may announce and represent, and it is vast and various, the central focus of each is the atonement that is the basis of the our most precious gospel apprehension, objectively and subjectively, - justification by faith. The bloodshedding is the ground of our personal restoration to God and hope for eternal fellowship with him. Defective teaching and sacramental observance jeopardizes eternal salvation. God is merciful and knows each heart but the church's primary role is to witness to the word and guard its content as exactly as is possible and God allows. A survey among Anglicans in Britain two or three decades ago, and published in a booklet entitled Views From the Pews, revealed that the least understood doctrine of the Christian faith was the atonement as our means of getting right with God. What an indictment of ministry in general. The pulpit is meant to ensure that the centerpiece of the gospel is in full view to the folk in the pews. Word, Baptism, and Lord's Supper are meant to turn our gaze upon Calvary, the most clear window into the heart of God and the strongest clue as to the nature of the Christian life.</w:t>
      </w:r>
    </w:p>
    <w:p>
      <w:pPr>
        <w:spacing w:after="160"/>
      </w:pPr>
      <w:r>
        <w:rPr>
          <w:rFonts w:ascii="Arial" w:cs="Arial" w:eastAsia="Arial" w:hAnsi="Arial"/>
          <w:sz w:val="22"/>
          <w:szCs w:val="22"/>
        </w:rPr>
        <w:t xml:space="preserve">The apostle Paul declared to the Corinthians, with whom he could have discoursed upon so many things with perfect legitimacy, "For I resolved to know nothing while I was with you except Jesus Christ and him crucified" (1 Cor 2:2). As genuine Anglicans of the classic type we are bound to share Paul's priority, "Less the cross of Christ be emptied of its power" (1 Cor 1:17). The question is: what have we been doing in our pulpits and at our fonts and communion tables for all this time as to have to receive this most troubling evidence of unfamiliarity with the way of salvation.</w:t>
      </w:r>
    </w:p>
    <w:p>
      <w:pPr>
        <w:spacing w:after="160"/>
      </w:pPr>
      <w:r>
        <w:rPr>
          <w:rFonts w:ascii="Arial" w:cs="Arial" w:eastAsia="Arial" w:hAnsi="Arial"/>
          <w:sz w:val="22"/>
          <w:szCs w:val="22"/>
        </w:rPr>
        <w:t xml:space="preserve">Cranmer's liturgy sparkles with the rosy red blood (Donne) of the Redeemer on every page. What is the colour of prevalent Anglican/Episcopalian proclamation and ministry? It is "this and that", but what about Jesus? - not the sentimentalized or moralized version, but the Lord Christ crucified for our justification. The liturgy has probably saved more souls than the average Sunday lecture or string of platitudes in Anglican history.</w:t>
      </w:r>
    </w:p>
    <w:p>
      <w:pPr>
        <w:spacing w:after="160"/>
      </w:pPr>
      <w:r>
        <w:rPr>
          <w:rFonts w:ascii="Arial" w:cs="Arial" w:eastAsia="Arial" w:hAnsi="Arial"/>
          <w:sz w:val="22"/>
          <w:szCs w:val="22"/>
        </w:rPr>
        <w:t xml:space="preserve">How much is the Saviour exalted and the people uplifted by the explication and effects of the glorious bloodshedding? Cranmer's liturgy has been extolled as "The only effective attempt ever made to give liturgical expression to the doctrine of 'justification by faith alone'" (Gregory Dix) so why should it be abandoned and superseded? - supplemented, perhaps, but our justification only makes sense, and is only sought, if we grasp the gravity of our sin - for which Cranmer's achievement is frivolously criticized - and the substitutionary sacrifice of our Justifier. Saving grace and faith flow from the Saviour with his shed blood. Our hope for eternity would be quashed if the blood had been staunched. His side was pierced and the blood released so that our pierced consciences could be released from guilt.</w:t>
      </w:r>
    </w:p>
    <w:p>
      <w:pPr>
        <w:spacing w:after="160"/>
      </w:pPr>
      <w:r>
        <w:rPr>
          <w:rFonts w:ascii="Arial" w:cs="Arial" w:eastAsia="Arial" w:hAnsi="Arial"/>
          <w:sz w:val="22"/>
          <w:szCs w:val="22"/>
        </w:rPr>
        <w:t xml:space="preserve">Why the omission of the heart of our heritage - the bloodshedding and its true meaning? Paul's criterion for a gospel ministry cries out for a proclamation in concert with his: "but we preach Christ crucified" (1 Cor. 1:23). Where do the candidates for Canterbury stand? Is the relevant question ever asked? Does the issue of saving blood predominate over every other issue and inform the approach to them? Perhaps Jesus weeps over us as he did Jerusalem, designed to be the very centre of the advocacy of the holy truth of efficient atonement for sin, "O Anglicans, Anglicans". The cross is not an adornment for buildings and bodies but the very lifeblood of the Anglican tradition and the message it is called to preach.</w:t>
      </w:r>
    </w:p>
    <w:p>
      <w:pPr>
        <w:spacing w:after="160"/>
      </w:pPr>
      <w:r>
        <w:rPr>
          <w:rFonts w:ascii="Arial" w:cs="Arial" w:eastAsia="Arial" w:hAnsi="Arial"/>
          <w:sz w:val="22"/>
          <w:szCs w:val="22"/>
        </w:rPr>
        <w:t xml:space="preserve">That it may please thee to illuminate all Bishops, Priests, and Deacons, with true knowledge and understanding of thy word; and that by their preaching and living they may set it forth and shew it accordingly, we beseech thee to hear us, good Lord. THE LITANY</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WASTED HERITAGE - ROGER SALTER</dc:title>
  <dc:creator>VirtueOnline Archive</dc:creator>
  <cp:lastModifiedBy>Un-named</cp:lastModifiedBy>
  <cp:revision>1</cp:revision>
  <dcterms:created xsi:type="dcterms:W3CDTF">2026-04-22T11:55:42.865Z</dcterms:created>
  <dcterms:modified xsi:type="dcterms:W3CDTF">2026-04-22T11:55:42.865Z</dcterms:modified>
</cp:coreProperties>
</file>

<file path=docProps/custom.xml><?xml version="1.0" encoding="utf-8"?>
<Properties xmlns="http://schemas.openxmlformats.org/officeDocument/2006/custom-properties" xmlns:vt="http://schemas.openxmlformats.org/officeDocument/2006/docPropsVTypes"/>
</file>